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5599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5599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145599">
        <w:rPr>
          <w:rFonts w:ascii="Times New Roman" w:eastAsia="Calibri" w:hAnsi="Times New Roman" w:cs="Times New Roman"/>
          <w:b/>
          <w:sz w:val="24"/>
          <w:szCs w:val="24"/>
        </w:rPr>
        <w:t>Гимназиия</w:t>
      </w:r>
      <w:proofErr w:type="spellEnd"/>
      <w:r w:rsidRPr="00145599">
        <w:rPr>
          <w:rFonts w:ascii="Times New Roman" w:eastAsia="Calibri" w:hAnsi="Times New Roman" w:cs="Times New Roman"/>
          <w:b/>
          <w:sz w:val="24"/>
          <w:szCs w:val="24"/>
        </w:rPr>
        <w:t xml:space="preserve"> №56 </w:t>
      </w:r>
      <w:proofErr w:type="spellStart"/>
      <w:r w:rsidRPr="00145599">
        <w:rPr>
          <w:rFonts w:ascii="Times New Roman" w:eastAsia="Calibri" w:hAnsi="Times New Roman" w:cs="Times New Roman"/>
          <w:b/>
          <w:sz w:val="24"/>
          <w:szCs w:val="24"/>
        </w:rPr>
        <w:t>г</w:t>
      </w:r>
      <w:proofErr w:type="gramStart"/>
      <w:r w:rsidRPr="00145599">
        <w:rPr>
          <w:rFonts w:ascii="Times New Roman" w:eastAsia="Calibri" w:hAnsi="Times New Roman" w:cs="Times New Roman"/>
          <w:b/>
          <w:sz w:val="24"/>
          <w:szCs w:val="24"/>
        </w:rPr>
        <w:t>.М</w:t>
      </w:r>
      <w:proofErr w:type="gramEnd"/>
      <w:r w:rsidRPr="00145599">
        <w:rPr>
          <w:rFonts w:ascii="Times New Roman" w:eastAsia="Calibri" w:hAnsi="Times New Roman" w:cs="Times New Roman"/>
          <w:b/>
          <w:sz w:val="24"/>
          <w:szCs w:val="24"/>
        </w:rPr>
        <w:t>ахачкала</w:t>
      </w:r>
      <w:proofErr w:type="spellEnd"/>
      <w:r w:rsidRPr="0014559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09"/>
        <w:tblW w:w="159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0"/>
        <w:gridCol w:w="5300"/>
        <w:gridCol w:w="5301"/>
      </w:tblGrid>
      <w:tr w:rsidR="00145599" w:rsidRPr="00145599">
        <w:trPr>
          <w:trHeight w:val="1389"/>
        </w:trPr>
        <w:tc>
          <w:tcPr>
            <w:tcW w:w="5300" w:type="dxa"/>
            <w:hideMark/>
          </w:tcPr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 xml:space="preserve">заседание </w:t>
            </w:r>
            <w:proofErr w:type="spellStart"/>
            <w:proofErr w:type="gramStart"/>
            <w:r w:rsidRPr="00145599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145599">
              <w:rPr>
                <w:rFonts w:ascii="Times New Roman" w:hAnsi="Times New Roman"/>
                <w:sz w:val="24"/>
                <w:szCs w:val="24"/>
              </w:rPr>
              <w:t>. совета</w:t>
            </w:r>
            <w:proofErr w:type="gramEnd"/>
          </w:p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>протокол №__</w:t>
            </w:r>
          </w:p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>«__» ___ 2016г.</w:t>
            </w:r>
          </w:p>
        </w:tc>
        <w:tc>
          <w:tcPr>
            <w:tcW w:w="5300" w:type="dxa"/>
            <w:hideMark/>
          </w:tcPr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5599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145599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45599"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 w:rsidRPr="00145599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145599" w:rsidRPr="00145599" w:rsidRDefault="00145599" w:rsidP="00145599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 xml:space="preserve">                         _______  </w:t>
            </w:r>
          </w:p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>«___»__________ 2016г.</w:t>
            </w:r>
          </w:p>
        </w:tc>
        <w:tc>
          <w:tcPr>
            <w:tcW w:w="5301" w:type="dxa"/>
            <w:hideMark/>
          </w:tcPr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 xml:space="preserve">Директор МБОУ « </w:t>
            </w:r>
            <w:proofErr w:type="spellStart"/>
            <w:r w:rsidRPr="00145599">
              <w:rPr>
                <w:rFonts w:ascii="Times New Roman" w:hAnsi="Times New Roman"/>
                <w:sz w:val="24"/>
                <w:szCs w:val="24"/>
              </w:rPr>
              <w:t>Гимназиия</w:t>
            </w:r>
            <w:proofErr w:type="spellEnd"/>
            <w:r w:rsidRPr="00145599">
              <w:rPr>
                <w:rFonts w:ascii="Times New Roman" w:hAnsi="Times New Roman"/>
                <w:sz w:val="24"/>
                <w:szCs w:val="24"/>
              </w:rPr>
              <w:t xml:space="preserve"> №56»</w:t>
            </w:r>
          </w:p>
          <w:p w:rsidR="00145599" w:rsidRPr="00145599" w:rsidRDefault="00145599" w:rsidP="00145599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 xml:space="preserve">           ___________  </w:t>
            </w:r>
          </w:p>
          <w:p w:rsidR="00145599" w:rsidRPr="00145599" w:rsidRDefault="00145599" w:rsidP="00145599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599">
              <w:rPr>
                <w:rFonts w:ascii="Times New Roman" w:hAnsi="Times New Roman"/>
                <w:sz w:val="24"/>
                <w:szCs w:val="24"/>
              </w:rPr>
              <w:t>«___»______________ 2016г.</w:t>
            </w:r>
          </w:p>
        </w:tc>
      </w:tr>
    </w:tbl>
    <w:p w:rsidR="00145599" w:rsidRPr="00145599" w:rsidRDefault="00145599" w:rsidP="00145599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45599">
        <w:rPr>
          <w:rFonts w:ascii="Times New Roman" w:eastAsia="Calibri" w:hAnsi="Times New Roman" w:cs="Times New Roman"/>
          <w:b/>
          <w:sz w:val="36"/>
          <w:szCs w:val="36"/>
        </w:rPr>
        <w:t xml:space="preserve">Рабочая программа </w:t>
      </w: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45599">
        <w:rPr>
          <w:rFonts w:ascii="Times New Roman" w:eastAsia="Calibri" w:hAnsi="Times New Roman" w:cs="Times New Roman"/>
          <w:b/>
          <w:sz w:val="36"/>
          <w:szCs w:val="36"/>
        </w:rPr>
        <w:t xml:space="preserve">по химии </w:t>
      </w: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11</w:t>
      </w:r>
      <w:r w:rsidRPr="00145599">
        <w:rPr>
          <w:rFonts w:ascii="Times New Roman" w:eastAsia="Calibri" w:hAnsi="Times New Roman" w:cs="Times New Roman"/>
          <w:b/>
          <w:sz w:val="36"/>
          <w:szCs w:val="36"/>
        </w:rPr>
        <w:t>класс</w:t>
      </w: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45599">
        <w:rPr>
          <w:rFonts w:ascii="Times New Roman" w:eastAsia="Calibri" w:hAnsi="Times New Roman" w:cs="Times New Roman"/>
          <w:b/>
          <w:sz w:val="36"/>
          <w:szCs w:val="36"/>
        </w:rPr>
        <w:t>(УМК Рудзитис Г.Е.)</w:t>
      </w: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45599">
        <w:rPr>
          <w:rFonts w:ascii="Times New Roman" w:eastAsia="Calibri" w:hAnsi="Times New Roman" w:cs="Times New Roman"/>
          <w:b/>
          <w:sz w:val="36"/>
          <w:szCs w:val="36"/>
        </w:rPr>
        <w:t>базовый уровень</w:t>
      </w:r>
    </w:p>
    <w:p w:rsidR="00145599" w:rsidRPr="00145599" w:rsidRDefault="00145599" w:rsidP="00145599">
      <w:pPr>
        <w:spacing w:after="160" w:line="25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5599" w:rsidRPr="00145599" w:rsidRDefault="00145599" w:rsidP="00145599">
      <w:pPr>
        <w:spacing w:after="160" w:line="25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145599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</w:p>
    <w:p w:rsidR="00145599" w:rsidRPr="00145599" w:rsidRDefault="00145599" w:rsidP="00145599">
      <w:pP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Гюльнара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Эмирметовна</w:t>
      </w:r>
      <w:proofErr w:type="spellEnd"/>
    </w:p>
    <w:p w:rsidR="00145599" w:rsidRPr="00145599" w:rsidRDefault="00145599" w:rsidP="00145599">
      <w:pP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45599">
        <w:rPr>
          <w:rFonts w:ascii="Times New Roman" w:eastAsia="Calibri" w:hAnsi="Times New Roman" w:cs="Times New Roman"/>
          <w:sz w:val="28"/>
          <w:szCs w:val="28"/>
        </w:rPr>
        <w:t>учитель химии,</w:t>
      </w:r>
    </w:p>
    <w:p w:rsidR="00145599" w:rsidRPr="00145599" w:rsidRDefault="00145599" w:rsidP="00145599">
      <w:pP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45599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Pr="00145599">
        <w:rPr>
          <w:rFonts w:ascii="Times New Roman" w:eastAsia="Calibri" w:hAnsi="Times New Roman" w:cs="Times New Roman"/>
          <w:sz w:val="24"/>
          <w:szCs w:val="24"/>
        </w:rPr>
        <w:t>Гимназиия</w:t>
      </w:r>
      <w:proofErr w:type="spellEnd"/>
      <w:r w:rsidRPr="00145599">
        <w:rPr>
          <w:rFonts w:ascii="Times New Roman" w:eastAsia="Calibri" w:hAnsi="Times New Roman" w:cs="Times New Roman"/>
          <w:sz w:val="24"/>
          <w:szCs w:val="24"/>
        </w:rPr>
        <w:t xml:space="preserve"> №56</w:t>
      </w:r>
      <w:r w:rsidRPr="0014559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45599" w:rsidRPr="00145599" w:rsidRDefault="00145599" w:rsidP="001455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5599" w:rsidRPr="00145599" w:rsidRDefault="00145599" w:rsidP="001455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5599" w:rsidRPr="00145599" w:rsidRDefault="00145599" w:rsidP="001455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45599">
        <w:rPr>
          <w:rFonts w:ascii="Times New Roman" w:eastAsia="Calibri" w:hAnsi="Times New Roman" w:cs="Times New Roman"/>
          <w:sz w:val="28"/>
          <w:szCs w:val="28"/>
        </w:rPr>
        <w:t>2016 – 2017 уч. год</w:t>
      </w:r>
    </w:p>
    <w:p w:rsidR="00145599" w:rsidRPr="00145599" w:rsidRDefault="00145599" w:rsidP="00145599">
      <w:pPr>
        <w:pStyle w:val="a4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599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</w:t>
      </w:r>
      <w:r w:rsidRPr="001455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днего (полного) образования (</w:t>
      </w:r>
      <w:r w:rsidRPr="001455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класс)</w:t>
      </w: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химии</w:t>
      </w: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Кол-во часов в неделю:          1</w:t>
      </w: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 составлено на основе Федерального Государственного стандарта среднего (полного) общего образования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Настоящая программа для средней (полной) общеобразовательной школы разработана на основе фундаментального ядра содержания общего образования и требований к результатам среднего (полного) общего образования, представленных в федеральном Государственном стандарте среднего (полного) общего образования второго поколения. В ней также учтены основные идеи и положения программы развития и формирования универсальных учебных действий для среднего (полного) общего образования и соблюдена преемственность с примерными программами для основного общего образования.</w:t>
      </w:r>
    </w:p>
    <w:p w:rsidR="00145599" w:rsidRPr="00145599" w:rsidRDefault="00145599" w:rsidP="0014559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Настоящая программа по химии составлена для учащихся 10-11 классов на базовом уровне в объеме 68 часов (1час в неделю в 10 классе, 1 час в неделю в 11 классе).</w:t>
      </w:r>
    </w:p>
    <w:p w:rsidR="00145599" w:rsidRPr="00145599" w:rsidRDefault="00145599" w:rsidP="0014559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Среднее (полное) общее образование – третья, заключительная ступень общего образования. Содержание среднего </w:t>
      </w:r>
      <w:proofErr w:type="gram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полного) общего образования направлено на решение двух задач:</w:t>
      </w:r>
    </w:p>
    <w:p w:rsidR="00145599" w:rsidRPr="00145599" w:rsidRDefault="00145599" w:rsidP="00145599">
      <w:pPr>
        <w:numPr>
          <w:ilvl w:val="0"/>
          <w:numId w:val="9"/>
        </w:numPr>
        <w:spacing w:after="0" w:line="240" w:lineRule="auto"/>
        <w:ind w:left="1134" w:hanging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Завершение общеобразовательной подготовки в соответствии с Законом об образовании (в редакции </w:t>
      </w:r>
      <w:smartTag w:uri="urn:schemas-microsoft-com:office:smarttags" w:element="metricconverter">
        <w:smartTagPr>
          <w:attr w:name="ProductID" w:val="2007 г"/>
        </w:smartTagPr>
        <w:r w:rsidRPr="00145599">
          <w:rPr>
            <w:rFonts w:ascii="Times New Roman" w:eastAsia="Times New Roman" w:hAnsi="Times New Roman" w:cs="Times New Roman"/>
            <w:bCs/>
            <w:sz w:val="24"/>
            <w:szCs w:val="24"/>
          </w:rPr>
          <w:t>2007 г</w:t>
        </w:r>
      </w:smartTag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);</w:t>
      </w:r>
    </w:p>
    <w:p w:rsidR="00145599" w:rsidRPr="00145599" w:rsidRDefault="00145599" w:rsidP="00145599">
      <w:pPr>
        <w:numPr>
          <w:ilvl w:val="0"/>
          <w:numId w:val="9"/>
        </w:numPr>
        <w:spacing w:after="0" w:line="240" w:lineRule="auto"/>
        <w:ind w:left="1134" w:hanging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Реализация предпрофессионального общего образования, которое позволяет обеспечить преемственность общего и профессионального образования.</w:t>
      </w:r>
    </w:p>
    <w:p w:rsidR="00145599" w:rsidRPr="00145599" w:rsidRDefault="00145599" w:rsidP="00145599">
      <w:pPr>
        <w:spacing w:after="0" w:line="240" w:lineRule="auto"/>
        <w:ind w:left="142" w:firstLine="56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Одной из важнейших задач этого этапа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самостоятельно</w:t>
      </w:r>
      <w:proofErr w:type="gram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ставить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145599" w:rsidRPr="00145599" w:rsidRDefault="00145599" w:rsidP="00145599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Главные цели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среднего (полного) общего образования состоят:</w:t>
      </w:r>
    </w:p>
    <w:p w:rsidR="00145599" w:rsidRPr="00145599" w:rsidRDefault="00145599" w:rsidP="001455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в формировании целостного представления о мире, основанного на приобретенных знаниях, умениях и способах деятельности;</w:t>
      </w:r>
    </w:p>
    <w:p w:rsidR="00145599" w:rsidRPr="00145599" w:rsidRDefault="00145599" w:rsidP="001455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в приобретении опыта разнообразной деятельности, опыта познания и самопознания;</w:t>
      </w:r>
    </w:p>
    <w:p w:rsidR="00145599" w:rsidRPr="00145599" w:rsidRDefault="00145599" w:rsidP="0014559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в подготовке к осуществлению осознанного выбора индивидуальной образовательной или профессиональной траектории.</w:t>
      </w:r>
    </w:p>
    <w:p w:rsidR="00145599" w:rsidRPr="00145599" w:rsidRDefault="00145599" w:rsidP="0014559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Большой вклад в достижение главных целей среднего (полного) общего образования вносит изучение химии, которое 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>призвано обеспечить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145599" w:rsidRPr="00145599" w:rsidRDefault="00145599" w:rsidP="0014559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формирование системы химических знаний как компонента </w:t>
      </w:r>
      <w:proofErr w:type="gram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естественно-научной</w:t>
      </w:r>
      <w:proofErr w:type="gram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картины мира;</w:t>
      </w:r>
    </w:p>
    <w:p w:rsidR="00145599" w:rsidRPr="00145599" w:rsidRDefault="00145599" w:rsidP="0014559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развитие личности обучающихся, их интеллектуальное и 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нравтсвенное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совершенствование, формирование у них гуманистических отношений и экологически целесообразного поведения в быту и трудовой деятельности;</w:t>
      </w:r>
    </w:p>
    <w:p w:rsidR="00145599" w:rsidRPr="00145599" w:rsidRDefault="00145599" w:rsidP="0014559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выработку понимания общественной потребности в развитии химии, а также формирование отношения к химии как возможной области будущей практической деятельности;</w:t>
      </w:r>
    </w:p>
    <w:p w:rsidR="00145599" w:rsidRPr="00145599" w:rsidRDefault="00145599" w:rsidP="0014559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формирование умения безопасного обращения с веществами, используемыми в повседневной жизни.</w:t>
      </w:r>
    </w:p>
    <w:p w:rsidR="00145599" w:rsidRPr="00145599" w:rsidRDefault="00145599" w:rsidP="0014559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Целями изучения химии в средней (полной) школе являются:</w:t>
      </w:r>
    </w:p>
    <w:p w:rsidR="00145599" w:rsidRPr="00145599" w:rsidRDefault="00145599" w:rsidP="00145599">
      <w:pPr>
        <w:numPr>
          <w:ilvl w:val="0"/>
          <w:numId w:val="12"/>
        </w:num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формирование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умение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145599" w:rsidRPr="00145599" w:rsidRDefault="00145599" w:rsidP="00145599">
      <w:pPr>
        <w:numPr>
          <w:ilvl w:val="0"/>
          <w:numId w:val="12"/>
        </w:num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формирование целостного представления о мире, представления о роли химии в создании современной </w:t>
      </w:r>
      <w:proofErr w:type="gram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естественно-научной</w:t>
      </w:r>
      <w:proofErr w:type="gram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картины мира, умения объяснять объекты и процессы окружающей действительности (природной, социальной, культурной, технической среды), используя для этого химические знания;</w:t>
      </w:r>
    </w:p>
    <w:p w:rsidR="00145599" w:rsidRPr="00145599" w:rsidRDefault="00145599" w:rsidP="00145599">
      <w:pPr>
        <w:numPr>
          <w:ilvl w:val="0"/>
          <w:numId w:val="12"/>
        </w:num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приобретение опыта разнообразной деятельности, опыта познания и самопознания, ключевых навыков (ключевых компетентностей), имеющих универсальное значение для различных видов деятельности – 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</w:p>
    <w:p w:rsidR="00145599" w:rsidRPr="00145599" w:rsidRDefault="00145599" w:rsidP="00145599">
      <w:pPr>
        <w:numPr>
          <w:ilvl w:val="0"/>
          <w:numId w:val="12"/>
        </w:numPr>
        <w:spacing w:after="0" w:line="240" w:lineRule="auto"/>
        <w:ind w:left="567" w:hanging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освоение знаний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о химической составляющей естественнонаучной картины мира, важнейших химических понятий, законах и теориях;</w:t>
      </w:r>
    </w:p>
    <w:p w:rsidR="00145599" w:rsidRPr="00145599" w:rsidRDefault="00145599" w:rsidP="00145599">
      <w:pPr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 умениями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145599" w:rsidRPr="00145599" w:rsidRDefault="00145599" w:rsidP="00145599">
      <w:pPr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145599" w:rsidRPr="00145599" w:rsidRDefault="00145599" w:rsidP="00145599">
      <w:pPr>
        <w:numPr>
          <w:ilvl w:val="0"/>
          <w:numId w:val="12"/>
        </w:numPr>
        <w:spacing w:after="0" w:line="240" w:lineRule="auto"/>
        <w:ind w:left="709" w:hanging="27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к окружающей среде;</w:t>
      </w:r>
    </w:p>
    <w:p w:rsidR="00145599" w:rsidRPr="00145599" w:rsidRDefault="00145599" w:rsidP="00145599">
      <w:pPr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применение полученных знаний и умений 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Ценностные ориентиры содержания курса химии.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В качестве ценностных ориентиров химического образования выступают объекты, изучаемые в курсе химии,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Основу </w:t>
      </w:r>
      <w:r w:rsidRPr="00145599">
        <w:rPr>
          <w:rFonts w:ascii="Times New Roman" w:eastAsia="Times New Roman" w:hAnsi="Times New Roman" w:cs="Times New Roman"/>
          <w:bCs/>
          <w:i/>
          <w:sz w:val="24"/>
          <w:szCs w:val="24"/>
        </w:rPr>
        <w:t>познавательных ценностей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составляют научные знания и научные методы познания. Познавательные ценностные ориентации, формируемые в процессе изучения химии, проявляются в признании:</w:t>
      </w:r>
    </w:p>
    <w:p w:rsidR="00145599" w:rsidRPr="00145599" w:rsidRDefault="00145599" w:rsidP="0014559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ценности научного знания, его практической значимости, достоверности;</w:t>
      </w:r>
    </w:p>
    <w:p w:rsidR="00145599" w:rsidRPr="00145599" w:rsidRDefault="00145599" w:rsidP="0014559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ценности химических методов исследования живой и неживой природы.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Развитие познавательных ценностных ориентаций содержания курса химии позволяет сформировать:</w:t>
      </w:r>
    </w:p>
    <w:p w:rsidR="00145599" w:rsidRPr="00145599" w:rsidRDefault="00145599" w:rsidP="00145599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уважительное отношение к созидательной, творческой деятельности;</w:t>
      </w:r>
    </w:p>
    <w:p w:rsidR="00145599" w:rsidRPr="00145599" w:rsidRDefault="00145599" w:rsidP="00145599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понимания необходимости здорового образа жизни;</w:t>
      </w:r>
    </w:p>
    <w:p w:rsidR="00145599" w:rsidRPr="00145599" w:rsidRDefault="00145599" w:rsidP="00145599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потребность в безусловном выполнении правил безопасного использования веществ в повседневной жизни;</w:t>
      </w:r>
    </w:p>
    <w:p w:rsidR="00145599" w:rsidRPr="00145599" w:rsidRDefault="00145599" w:rsidP="00145599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сознательный выбор будущей профессиональной деятельности.</w:t>
      </w:r>
    </w:p>
    <w:p w:rsidR="00145599" w:rsidRPr="00145599" w:rsidRDefault="00145599" w:rsidP="00145599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Курс химии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ценности способствуют:</w:t>
      </w:r>
    </w:p>
    <w:p w:rsidR="00145599" w:rsidRPr="00145599" w:rsidRDefault="00145599" w:rsidP="00145599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правильному использованию химической терминологии и символики;</w:t>
      </w:r>
    </w:p>
    <w:p w:rsidR="00145599" w:rsidRPr="00145599" w:rsidRDefault="00145599" w:rsidP="00145599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развитию потребности вести диалог, выслушивать мнение оппонента, участвовать в дискуссии;</w:t>
      </w:r>
    </w:p>
    <w:p w:rsidR="00145599" w:rsidRPr="00145599" w:rsidRDefault="00145599" w:rsidP="00145599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развитию способности открыто выражать и аргументированно отстаивать свою точку зрения.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Данная программа предусматривает формирование у учащихся 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общеучебных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</w:t>
      </w:r>
    </w:p>
    <w:p w:rsidR="00145599" w:rsidRPr="00145599" w:rsidRDefault="00145599" w:rsidP="00145599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умение самостоятельно и мотивированно организовывать свою познавательную деятельность (от постановки цели до получения и оценки результата); </w:t>
      </w:r>
    </w:p>
    <w:p w:rsidR="00145599" w:rsidRPr="00145599" w:rsidRDefault="00145599" w:rsidP="00145599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определение сущностных характеристик изучаемого объекта; </w:t>
      </w:r>
    </w:p>
    <w:p w:rsidR="00145599" w:rsidRPr="00145599" w:rsidRDefault="00145599" w:rsidP="00145599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</w:t>
      </w:r>
    </w:p>
    <w:p w:rsidR="00145599" w:rsidRPr="00145599" w:rsidRDefault="00145599" w:rsidP="00145599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выполнение в практической деятельности и в повседневной жизни экологических требований; </w:t>
      </w:r>
    </w:p>
    <w:p w:rsidR="00145599" w:rsidRPr="00145599" w:rsidRDefault="00145599" w:rsidP="00145599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использование мультимедийных ресурсов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 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В основу программы положен принцип развивающего обучения. Программа опирается на материал, изученный в 8–9 классах, поэтому некоторые темы курса рассматриваются повторно, но уже на более высоком теоретическом уровне. Такой подход позволяет углублять и развивать понятие о веществе и химическом процессе, закреплять пройденный материал в активной памяти учащихся, а также сохранять преемственность в процессе обучения.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Программа обеспечивает сознательное усвоение учащимися важнейших химических законов, теорий и понятий; формирует представление о роли химии в развитии разнообразных отраслей производства; знакомит с веществами, окружающими человека. При этом основное внимание уделяется сущности химических реакций и методам их осуществления, а также способам защиты окружающей среды.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с учетом ведущей роли химического эксперимента. Предусматриваются все виды школьного химического эксперимента — демонстрации, лабораторные опыты и практические работы. Рабочая программа по химии реализуется через формирование у учащихся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 за счёт использования технологий коллективного обучения, опорных конспектов, дидактических материалов, и применения технологии графического представления информации  при структурировании знаний.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курс позволяет развить представления учащихся о познаваемости мира, единстве живой и неживой природы, сформировать знания о важнейших аспектах современной естественнонаучной картины мира, умения, востребованные в повседневной жизни и позволяющие ориентироваться в окружающем мире, воспитать человека, осознающего себя частью природы.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Реализация данной программы в процессе обучения позволит учащимся усвоить ключевые  химические компетенции и понять роль химии среди других наук о природе, значение ее для человечества.</w:t>
      </w:r>
    </w:p>
    <w:p w:rsidR="00145599" w:rsidRPr="00145599" w:rsidRDefault="00145599" w:rsidP="0014559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Требования к уровню подготовки </w:t>
      </w:r>
      <w:proofErr w:type="gramStart"/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ступени среднего (полного) образования 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Результаты освоения курса химии.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ab/>
        <w:t>Деятельность образовательного учреждения общего образования в обучении химии в средней (полной) школе должна быть направлена на достижение следующих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личностных результатов:</w:t>
      </w:r>
    </w:p>
    <w:p w:rsidR="00145599" w:rsidRPr="00145599" w:rsidRDefault="00145599" w:rsidP="001455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ценностно-ориентационной сфере – воспитание чувства 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гордостиза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российскую химическую науку, гуманизма, целеустремленности;</w:t>
      </w:r>
    </w:p>
    <w:p w:rsidR="00145599" w:rsidRPr="00145599" w:rsidRDefault="00145599" w:rsidP="001455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в трудовой сфере – готовность к осознанному выбору дальнейшей образовательной траектории;</w:t>
      </w:r>
    </w:p>
    <w:p w:rsidR="00145599" w:rsidRPr="00145599" w:rsidRDefault="00145599" w:rsidP="00145599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в познавательной сфере – умение управлять своей познавательной деятельностью.</w:t>
      </w:r>
    </w:p>
    <w:p w:rsidR="00145599" w:rsidRPr="00145599" w:rsidRDefault="00145599" w:rsidP="00145599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Метапредметными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результатами освоения выпускниками основной школы программы по химии являются:</w:t>
      </w:r>
    </w:p>
    <w:p w:rsidR="00145599" w:rsidRPr="00145599" w:rsidRDefault="00145599" w:rsidP="001455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145599" w:rsidRPr="00145599" w:rsidRDefault="00145599" w:rsidP="001455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145599" w:rsidRPr="00145599" w:rsidRDefault="00145599" w:rsidP="001455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умение генерировать идеи и определять средства, необходимые для их реализации;</w:t>
      </w:r>
    </w:p>
    <w:p w:rsidR="00145599" w:rsidRPr="00145599" w:rsidRDefault="00145599" w:rsidP="001455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умение определять цели и задачи деятельности, выбирать средства реализации цели и применять их на практике;</w:t>
      </w:r>
    </w:p>
    <w:p w:rsidR="00145599" w:rsidRPr="00145599" w:rsidRDefault="00145599" w:rsidP="00145599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использование различных источников информации, понимание зависимости содержания и формы представления информации от целей коммуникации и адресата.</w:t>
      </w:r>
    </w:p>
    <w:p w:rsidR="00145599" w:rsidRPr="00145599" w:rsidRDefault="00145599" w:rsidP="0014559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области 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предметных результатов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образовательное учреждение общего образования предоставляет ученику возможность на ступени среднего (полного) общего образования научиться:</w:t>
      </w:r>
    </w:p>
    <w:p w:rsidR="00145599" w:rsidRPr="00145599" w:rsidRDefault="00145599" w:rsidP="0014559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 познавательной сфере: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давать определения научным понятиям;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описывать демонстрационные и самостоятельно проводимые эксперименты, используя для этого естественный (русский) язык и язык химии;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описывать и различать изученные классы неорганических и органических соединений, химические реакции;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классифицировать изученные объекты и явления;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наблюдать демонстрируемые и самостоятельно проводимые опыты, химические реакции, протекающие в природе и в быту;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делать выводы и умозаключения из наблюдений, изученных химических закономерностей, прогнозировать свойства неизученных веществ  по аналогии со свойствами изученных;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структурировать изученный материал;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интерпретировать химическую информацию, полученную из других источников;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описывать строение атомов элементов 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IV</w:t>
      </w: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периодов с использованием электронных конфигураций атомов;</w:t>
      </w:r>
    </w:p>
    <w:p w:rsidR="00145599" w:rsidRPr="00145599" w:rsidRDefault="00145599" w:rsidP="0014559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моделировать строение простейших молекул неорганических и органических веществ, кристаллов;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 ценностно-ориентационной сфере:</w:t>
      </w:r>
    </w:p>
    <w:p w:rsidR="00145599" w:rsidRPr="00145599" w:rsidRDefault="00145599" w:rsidP="0014559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 трудовой сфере:</w:t>
      </w:r>
    </w:p>
    <w:p w:rsidR="00145599" w:rsidRPr="00145599" w:rsidRDefault="00145599" w:rsidP="0014559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проводить химический эксперимент;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 сфере физической культуры:</w:t>
      </w:r>
    </w:p>
    <w:p w:rsidR="00145599" w:rsidRPr="00145599" w:rsidRDefault="00145599" w:rsidP="0014559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5599" w:rsidRPr="00145599" w:rsidRDefault="00145599" w:rsidP="00145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1455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Учебно</w:t>
      </w:r>
      <w:proofErr w:type="spellEnd"/>
      <w:r w:rsidRPr="001455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методический комплект.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предлагается для работы по новым учебникам химии авторов Г.Е. Рудзитиса и Ф.Г. Фельдмана,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2014 – 2015 учебный год.</w:t>
      </w:r>
      <w:proofErr w:type="gramEnd"/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1. Рудзитис Г.Е., Фельдман Ф.Г., Химия. 11 класс. – М.: Просвещение, 2011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2. Рудзитис Г.Е., Фельдман Ф.Г., Химия. 10 класс. – М.: Просвещение, 2011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Гара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Н.Н. Химия. Программы общеобразовательных учреждений. – М.: Просвещение, 2010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Брейгер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Л.М., Баженова А.Е., Химия 8-11 классы. Развернутое тематическое планирование по учебникам Рудзитиса Г.Е., Фельдмана Ф.Г., Волгоград, Учитель, 2009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5. Химический эксперимент в школе. 10 класс: учебно-методическое пособие/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О.С.Габриэлян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Л.П.Ватлина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.-М.: Дрофа, 2005.-208 с.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6. Химия. Уроки в 10 классе: пособие для учителей общеобразовательных учреждений / 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Н.Н.Гара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 xml:space="preserve"> (и др.)</w:t>
      </w:r>
      <w:proofErr w:type="gram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.-</w:t>
      </w:r>
      <w:proofErr w:type="gram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М.: Просвещение, 2009.-111 с.</w:t>
      </w: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7. Химия: 11 класс: методическое пособие для учителя/</w:t>
      </w:r>
      <w:proofErr w:type="spellStart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А.Ю.Гранкова</w:t>
      </w:r>
      <w:proofErr w:type="spellEnd"/>
      <w:r w:rsidRPr="00145599">
        <w:rPr>
          <w:rFonts w:ascii="Times New Roman" w:eastAsia="Times New Roman" w:hAnsi="Times New Roman" w:cs="Times New Roman"/>
          <w:bCs/>
          <w:sz w:val="24"/>
          <w:szCs w:val="24"/>
        </w:rPr>
        <w:t>.-М.: АСТ, 2006.-158 с.</w:t>
      </w:r>
    </w:p>
    <w:p w:rsidR="00145599" w:rsidRPr="00145599" w:rsidRDefault="00145599" w:rsidP="0014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 Хомченко И.Г.</w:t>
      </w:r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задач и упражнений по химии.</w:t>
      </w: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 для учителя.</w:t>
      </w:r>
    </w:p>
    <w:p w:rsidR="00145599" w:rsidRPr="00145599" w:rsidRDefault="00145599" w:rsidP="00145599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45599" w:rsidRPr="00145599" w:rsidRDefault="00145599" w:rsidP="00145599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Дидактический материал по химии для 10 – 11 классов: пособие для учителя/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А.М.Радецкий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В.П.Горшкова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Л.Н.Кругликова</w:t>
      </w:r>
      <w:proofErr w:type="spellEnd"/>
      <w:proofErr w:type="gram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1996. – 79 с.</w:t>
      </w:r>
    </w:p>
    <w:p w:rsidR="00145599" w:rsidRPr="00145599" w:rsidRDefault="00145599" w:rsidP="00145599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Контрольные работы по химии в 10 – 11 классах: пособие для учителя/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А.М.Радецкий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.-М.: Просвещение, 2006.-96 с.</w:t>
      </w:r>
    </w:p>
    <w:p w:rsidR="00145599" w:rsidRPr="00145599" w:rsidRDefault="00145599" w:rsidP="00145599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Начала химии. Современный курс для поступающих в ВУЗы: учебное пособие для ВУЗов/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Н.Е.Кузьменко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В.В.Еремин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В.А.Попков.-9-е издание, переработанное и дополненное</w:t>
      </w:r>
      <w:proofErr w:type="gram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М.: Экзамен, 2005.-832 с.</w:t>
      </w:r>
    </w:p>
    <w:p w:rsidR="00145599" w:rsidRPr="00145599" w:rsidRDefault="00145599" w:rsidP="00145599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Органическая химия в тестах, задачах и упражнениях. 10 класс: учебное пособие для общеобразовательных учреждений/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О.С.Габриэлян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И.Г.Остроумов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Е.Е.Остроумова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2-изд., стереотип</w:t>
      </w:r>
      <w:proofErr w:type="gram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Дрофа, 2004.-400 с.</w:t>
      </w:r>
    </w:p>
    <w:p w:rsidR="00145599" w:rsidRPr="00145599" w:rsidRDefault="00145599" w:rsidP="001455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обучения.</w:t>
      </w:r>
    </w:p>
    <w:p w:rsidR="00145599" w:rsidRPr="00145599" w:rsidRDefault="00145599" w:rsidP="00145599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Печатные пособия.</w:t>
      </w:r>
    </w:p>
    <w:p w:rsidR="00145599" w:rsidRPr="00145599" w:rsidRDefault="00145599" w:rsidP="00145599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Таблицы:</w:t>
      </w:r>
    </w:p>
    <w:p w:rsidR="00145599" w:rsidRPr="00145599" w:rsidRDefault="00145599" w:rsidP="0014559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Периодическая таблица химических элементов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</w:p>
    <w:p w:rsidR="00145599" w:rsidRPr="00145599" w:rsidRDefault="00145599" w:rsidP="0014559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растворимости кислот, оснований, солей</w:t>
      </w:r>
    </w:p>
    <w:p w:rsidR="00145599" w:rsidRPr="00145599" w:rsidRDefault="00145599" w:rsidP="0014559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ученых</w:t>
      </w:r>
    </w:p>
    <w:p w:rsidR="00145599" w:rsidRPr="00145599" w:rsidRDefault="00145599" w:rsidP="0014559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атома</w:t>
      </w:r>
    </w:p>
    <w:p w:rsidR="00145599" w:rsidRPr="00145599" w:rsidRDefault="00145599" w:rsidP="00145599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химических связей</w:t>
      </w:r>
    </w:p>
    <w:p w:rsidR="00145599" w:rsidRPr="00145599" w:rsidRDefault="00145599" w:rsidP="00145599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Информационно-коммуникационные средства</w:t>
      </w:r>
    </w:p>
    <w:p w:rsidR="00145599" w:rsidRPr="00145599" w:rsidRDefault="00145599" w:rsidP="00145599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электронное издание «Органическая химия»</w:t>
      </w:r>
      <w:r w:rsidRPr="001455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45599" w:rsidRPr="00145599" w:rsidRDefault="00145599" w:rsidP="00145599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Виртуальная школа Кирилла и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Уроки химии. 10-11 классы. – М.: ООО «Кирилл и Мефодий», 2004</w:t>
      </w:r>
    </w:p>
    <w:p w:rsidR="00145599" w:rsidRPr="00145599" w:rsidRDefault="00145599" w:rsidP="00145599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Химия. Мультимедийное учебное пособие нового образца. – М.: ЗАО Просвещение-МЕДИА, 2005.</w:t>
      </w:r>
    </w:p>
    <w:p w:rsidR="00145599" w:rsidRPr="00145599" w:rsidRDefault="00145599" w:rsidP="00145599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145599" w:rsidRPr="00145599" w:rsidRDefault="00145599" w:rsidP="00145599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</w:t>
      </w:r>
    </w:p>
    <w:p w:rsidR="00145599" w:rsidRPr="00145599" w:rsidRDefault="00145599" w:rsidP="00145599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практическое и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лабораторное оборудование:</w:t>
      </w:r>
    </w:p>
    <w:p w:rsidR="00145599" w:rsidRPr="00145599" w:rsidRDefault="00145599" w:rsidP="00145599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 и приспособления: комплект посуды и принадлежностей для проведения лабораторных работ и практических работ (штативы с пробирками, колбы, мерный цилиндр, фильтровальная бумага, химические стаканы, спиртовки, стеклянные палочки, фарфоровые чашки, спички, газоотводные трубки, лабораторные штативы, лучины, воронки, весы, индикаторы).</w:t>
      </w:r>
      <w:proofErr w:type="gramEnd"/>
    </w:p>
    <w:p w:rsidR="00145599" w:rsidRPr="00145599" w:rsidRDefault="00145599" w:rsidP="00145599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Реактивы и материалы: комплект реактивов для базового уровня</w:t>
      </w:r>
    </w:p>
    <w:p w:rsidR="00145599" w:rsidRPr="00145599" w:rsidRDefault="00145599" w:rsidP="00145599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Натуральные объекты.</w:t>
      </w:r>
    </w:p>
    <w:p w:rsidR="00145599" w:rsidRPr="00145599" w:rsidRDefault="00145599" w:rsidP="00145599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Коллекции нефти, каменного угля и продуктов переработки, пластмасс, волокон</w:t>
      </w:r>
    </w:p>
    <w:p w:rsidR="00145599" w:rsidRPr="00145599" w:rsidRDefault="00145599" w:rsidP="00145599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</w:t>
      </w:r>
    </w:p>
    <w:p w:rsidR="00145599" w:rsidRPr="00145599" w:rsidRDefault="00145599" w:rsidP="00145599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Учебно-тематический план 11 КЛАСС</w:t>
      </w:r>
    </w:p>
    <w:tbl>
      <w:tblPr>
        <w:tblpPr w:leftFromText="180" w:rightFromText="180" w:vertAnchor="text" w:horzAnchor="margin" w:tblpXSpec="right" w:tblpY="109"/>
        <w:tblW w:w="1062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"/>
        <w:gridCol w:w="5787"/>
        <w:gridCol w:w="998"/>
        <w:gridCol w:w="1088"/>
        <w:gridCol w:w="46"/>
        <w:gridCol w:w="1197"/>
        <w:gridCol w:w="57"/>
        <w:gridCol w:w="1125"/>
      </w:tblGrid>
      <w:tr w:rsidR="00145599" w:rsidRPr="00145599" w:rsidTr="00145599">
        <w:trPr>
          <w:trHeight w:val="23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Наименование разделов и тем</w:t>
            </w:r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Количество часов (всего)</w:t>
            </w:r>
          </w:p>
        </w:tc>
        <w:tc>
          <w:tcPr>
            <w:tcW w:w="4146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Из ни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х(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часов)    </w:t>
            </w:r>
          </w:p>
        </w:tc>
      </w:tr>
      <w:tr w:rsidR="00145599" w:rsidRPr="00145599" w:rsidTr="00145599">
        <w:trPr>
          <w:trHeight w:val="62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Контрольные работы</w:t>
            </w:r>
          </w:p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Практические работы</w:t>
            </w:r>
          </w:p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Проектные, тестовые, творческие, экскурсии и т.д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.(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учитывая специфику предмета)</w:t>
            </w:r>
          </w:p>
        </w:tc>
      </w:tr>
      <w:tr w:rsidR="00145599" w:rsidRPr="00145599" w:rsidTr="00145599">
        <w:trPr>
          <w:trHeight w:val="29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599" w:rsidRPr="00145599" w:rsidRDefault="00145599" w:rsidP="001455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1.</w:t>
            </w: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Важнейшие химические понятия и законы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5599" w:rsidRPr="00145599" w:rsidTr="00145599">
        <w:trPr>
          <w:trHeight w:val="3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Периодический закон и периодическая система химических элементов Д. И. Менделеева на основе </w:t>
            </w: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учения о строении атомов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5599" w:rsidRPr="00145599" w:rsidTr="00145599">
        <w:trPr>
          <w:trHeight w:val="221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3.</w:t>
            </w: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Строение вещества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5599" w:rsidRPr="00145599" w:rsidTr="00145599">
        <w:trPr>
          <w:trHeight w:val="256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4.</w:t>
            </w: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Химические реакции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5599" w:rsidRPr="00145599" w:rsidTr="00145599">
        <w:trPr>
          <w:trHeight w:val="211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5.</w:t>
            </w: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Металлы 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5599" w:rsidRPr="00145599" w:rsidTr="00145599">
        <w:trPr>
          <w:trHeight w:val="211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6.</w:t>
            </w: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Неметаллы 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9 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5599" w:rsidRPr="00145599" w:rsidTr="00145599">
        <w:trPr>
          <w:trHeight w:val="211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5599" w:rsidRPr="00145599" w:rsidTr="00145599">
        <w:trPr>
          <w:trHeight w:val="211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5599" w:rsidRPr="00145599" w:rsidTr="00145599">
        <w:trPr>
          <w:trHeight w:val="221"/>
        </w:trPr>
        <w:tc>
          <w:tcPr>
            <w:tcW w:w="106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 нижней части таблицы часы суммируются</w:t>
            </w:r>
          </w:p>
        </w:tc>
      </w:tr>
      <w:tr w:rsidR="00145599" w:rsidRPr="00145599" w:rsidTr="00145599">
        <w:trPr>
          <w:trHeight w:val="23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599" w:rsidRPr="00145599" w:rsidRDefault="00145599" w:rsidP="001455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5599" w:rsidRPr="00145599" w:rsidRDefault="00145599" w:rsidP="00145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Pr="00145599" w:rsidRDefault="00145599" w:rsidP="001455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5599" w:rsidRPr="00145599" w:rsidRDefault="00145599" w:rsidP="001455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11класс  35 ч/год  (1 ч/</w:t>
      </w:r>
      <w:proofErr w:type="spellStart"/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</w:t>
      </w:r>
      <w:proofErr w:type="spellEnd"/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.)</w:t>
      </w:r>
    </w:p>
    <w:p w:rsidR="00145599" w:rsidRPr="00145599" w:rsidRDefault="00145599" w:rsidP="001455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1"/>
          <w:szCs w:val="31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sz w:val="31"/>
          <w:szCs w:val="31"/>
          <w:lang w:eastAsia="ru-RU"/>
        </w:rPr>
        <w:t xml:space="preserve">ТЕОРЕТИЧЕСКИЕ ОСНОВЫ ХИМИИ </w:t>
      </w:r>
    </w:p>
    <w:p w:rsidR="00145599" w:rsidRPr="00145599" w:rsidRDefault="00145599" w:rsidP="001455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 1.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Важнейшие химические понятия и законы (3 ч)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Атом. Химический элемент. Изотопы. Простые и сложные вещества.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145599" w:rsidRPr="00145599" w:rsidRDefault="00145599" w:rsidP="001455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 2.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Периодический закон и периодическая система 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химических элементов Д. И. Менделеева на основе 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учения о строении атомов (4 ч)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Атомные </w:t>
      </w:r>
      <w:proofErr w:type="spellStart"/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орбитали</w:t>
      </w:r>
      <w:proofErr w:type="spellEnd"/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s-, p-, d- и f-электроны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Особенности размещения электронов по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орбиталям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атомах малых и больших периодов. Связь периодического закона и периодической системы химических элементов с теорией строения атомов. </w:t>
      </w:r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Короткий и длинный варианты таблицы химических элементов.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Положение в периодической системе химических элементов Д. И. Менделеева водорода, лантаноидов, актиноидов и искусственно полученных элементов.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Валентность и валентные возможности атомов.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ПСХЭ ДИМ, таблицы  «Электронные оболочки атомов»</w:t>
      </w:r>
    </w:p>
    <w:p w:rsidR="00145599" w:rsidRPr="00145599" w:rsidRDefault="00145599" w:rsidP="001455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 3.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Строение вещества (5 ч)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Химическая связь.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Ионная связь. Катионы и анионы. Ковалентная неполярная связь. Ковалентная полярная связь.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Степень окисления. Металлическая связь. Водородная связь. Пространственное строение молекул неорганических и органических веществ.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Типы кристаллических решеток и свойства веществ.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Причины многообразия веществ: изомерия, гомология, аллотропия, изотопия</w:t>
      </w:r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Дисперсные системы. 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Коллоидные растворы. Золи, гели.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Демонстрации. 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ионных, атомных, молекулярных и металлических кристаллических решеток. Образцы пищевых, косметических, биологических и медицинских золей и гелей. Эффект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Тиндаля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Модели молекул изомеров, гомологов.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 4.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Химические реакции (7 ч)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Классификация химических реакций в неорганической и органической химии.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Скорость реакции, ее зависимость от различных факторов.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Шателье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Производство серной кислоты контактным способом.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Электролитическая диссоциация. Сильные и слабые электролиты. Среда водных растворов: кислая, нейтральная, щелочная. Водородный показатель (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pH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раствора</w:t>
      </w:r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Гидролиз органических и неорганических веществ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Различные типы химических реакций,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видеоопыты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органической химии, видеофильм «Основы молекулярн</w:t>
      </w:r>
      <w:proofErr w:type="gram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кинетической теории».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скорости реакции от концентрации, температуры, природы реагирующих веществ, Разложение пероксида водорода в присутствии катализатора. Определение среды раствора с помощью универсального индикатора.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45599" w:rsidRPr="00145599" w:rsidRDefault="00145599" w:rsidP="001455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1"/>
          <w:szCs w:val="31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sz w:val="31"/>
          <w:szCs w:val="31"/>
          <w:lang w:eastAsia="ru-RU"/>
        </w:rPr>
        <w:t>НЕОРГАНИЧЕСКАЯ ХИМИЯ</w:t>
      </w:r>
    </w:p>
    <w:p w:rsidR="00145599" w:rsidRPr="00145599" w:rsidRDefault="00145599" w:rsidP="001455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 5.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Металлы (7 ч)</w:t>
      </w:r>
    </w:p>
    <w:p w:rsidR="00145599" w:rsidRPr="00145599" w:rsidRDefault="00145599" w:rsidP="0014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Положение металлов в периодической системе химических элементов Д. И. Менделеева. Общие свойства металлов. Электрохимический ряд напряжений металлов. Общие способы получения металлов. Сплавы. Электролиз растворов и расплавов. Понятие о коррозии металлов. Способы защиты от коррозии.</w:t>
      </w:r>
      <w:r w:rsidRPr="001455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Обзор металлов главных подгрупп (А-групп) периодической системы химических элементов.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Обзор металлов побочных подгрупп (Б-групп) периодической системы химических элементов (медь, цинк, железо).  Оксиды и гидроксиды металлов.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с образцами металлов и их соединений, сплавы, 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металлов с кислородом, кислотами, водой; доказательство амфотерности алюминия и его гидроксида, образцы меди, железа, хрома, их соединений; взаимодействие меди и железа с кислородом;  взаимодействие меди и железа с кислотами (серная, соляная), получение гидроксида меди, хрома, оксида меди;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оксидов и гидроксидов металлов с кислотами;  доказательство амфотерности соединений хрома (</w:t>
      </w:r>
      <w:r w:rsidRPr="001455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Расчетные задачи.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Расчеты по химическим уравнениям, связанные с массовой долей выхода продукта реакции </w:t>
      </w:r>
      <w:proofErr w:type="gram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 возможного.</w:t>
      </w:r>
    </w:p>
    <w:p w:rsidR="00145599" w:rsidRPr="00145599" w:rsidRDefault="00145599" w:rsidP="001455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 6.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Неметаллы (9 ч)</w:t>
      </w:r>
    </w:p>
    <w:p w:rsidR="00145599" w:rsidRPr="00145599" w:rsidRDefault="00145599" w:rsidP="0014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Обзор свойств неметаллов.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-восстановительные свойства типичных неметаллов. Оксиды неметаллов и кислородсодержащие кислоты. Водородные соединения неметаллов. Генетическая связь неорганических и органических веществ. Бытовая химическая грамотность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Образцы  неметаллов; модели кристаллических   решеток, алмаза, графита, получение аммиака и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хлороводорода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растворение их в воде, доказательство кислотно-основных свойств этих веществ. Сжигание угля и серы в кислороде, определение химических свой</w:t>
      </w:r>
      <w:proofErr w:type="gram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одуктов сгорания, взаимодействие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серной, </w:t>
      </w:r>
      <w:proofErr w:type="spellStart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. и разбавленной азотной кислот с медью, видеофильм «Химия вокруг нас».</w:t>
      </w:r>
    </w:p>
    <w:p w:rsidR="00145599" w:rsidRPr="00145599" w:rsidRDefault="00145599" w:rsidP="0014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145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Практикум. 1. 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экспериментальных задач по неорганической химии; </w:t>
      </w:r>
    </w:p>
    <w:p w:rsidR="00145599" w:rsidRPr="00145599" w:rsidRDefault="00145599" w:rsidP="0014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экспериментальных задач по органической химии; </w:t>
      </w:r>
    </w:p>
    <w:p w:rsidR="00145599" w:rsidRPr="00145599" w:rsidRDefault="00145599" w:rsidP="0014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45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получение, собирание и распознавание газов.</w:t>
      </w:r>
    </w:p>
    <w:p w:rsidR="00145599" w:rsidRPr="00145599" w:rsidRDefault="00145599" w:rsidP="0014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599" w:rsidRPr="00145599" w:rsidRDefault="00145599" w:rsidP="0014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5599" w:rsidRPr="00145599" w:rsidSect="0014559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45599" w:rsidRPr="00145599" w:rsidRDefault="00145599" w:rsidP="001D45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5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в 11 классе, 35 часов (1 час в неделю), практических работ –3, контрольных работ  - 3</w:t>
      </w:r>
    </w:p>
    <w:p w:rsidR="00145599" w:rsidRPr="00145599" w:rsidRDefault="00145599" w:rsidP="00145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3"/>
        <w:gridCol w:w="1869"/>
        <w:gridCol w:w="696"/>
        <w:gridCol w:w="855"/>
        <w:gridCol w:w="205"/>
        <w:gridCol w:w="1775"/>
        <w:gridCol w:w="100"/>
        <w:gridCol w:w="260"/>
        <w:gridCol w:w="180"/>
        <w:gridCol w:w="1800"/>
        <w:gridCol w:w="140"/>
        <w:gridCol w:w="2380"/>
        <w:gridCol w:w="134"/>
        <w:gridCol w:w="1306"/>
        <w:gridCol w:w="145"/>
        <w:gridCol w:w="1295"/>
        <w:gridCol w:w="198"/>
        <w:gridCol w:w="882"/>
      </w:tblGrid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№ п\</w:t>
            </w:r>
            <w:proofErr w:type="gramStart"/>
            <w:r w:rsidRPr="00145599">
              <w:rPr>
                <w:rFonts w:ascii="Calibri" w:eastAsia="Times New Roman" w:hAnsi="Calibri" w:cs="Times New Roman"/>
                <w:lang w:eastAsia="ru-RU"/>
              </w:rPr>
              <w:t>п</w:t>
            </w:r>
            <w:proofErr w:type="gramEnd"/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сов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exact"/>
              <w:ind w:right="2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Обязательные</w:t>
            </w:r>
          </w:p>
          <w:p w:rsidR="00145599" w:rsidRPr="00145599" w:rsidRDefault="00145599" w:rsidP="00145599">
            <w:pPr>
              <w:spacing w:after="0" w:line="245" w:lineRule="exact"/>
              <w:ind w:right="3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эксперимент (оборудование)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5" w:lineRule="exact"/>
              <w:ind w:lef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Измерители</w:t>
            </w:r>
          </w:p>
          <w:p w:rsidR="00145599" w:rsidRPr="00145599" w:rsidRDefault="00145599" w:rsidP="00145599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 контроля)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Franklin Gothic Heavy"/>
                <w:bCs/>
                <w:sz w:val="24"/>
                <w:szCs w:val="24"/>
                <w:lang w:eastAsia="ru-RU"/>
              </w:rPr>
              <w:t xml:space="preserve">    Д/</w:t>
            </w:r>
            <w:proofErr w:type="gramStart"/>
            <w:r w:rsidRPr="00145599">
              <w:rPr>
                <w:rFonts w:ascii="Times New Roman" w:eastAsia="Times New Roman" w:hAnsi="Times New Roman" w:cs="Franklin Gothic Heavy"/>
                <w:bC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</w:t>
            </w:r>
            <w:r w:rsidRPr="0014559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веде</w:t>
            </w:r>
            <w:r w:rsidRPr="0014559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ния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</w:tr>
      <w:tr w:rsidR="00145599" w:rsidRPr="00145599" w:rsidTr="00145599">
        <w:tc>
          <w:tcPr>
            <w:tcW w:w="148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 Важнейшие химические понятия и законы -3 ч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(1)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lang w:eastAsia="ru-RU"/>
              </w:rPr>
              <w:t>Атом. Химический элемент. Изотопы. Простые и сложные вещества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ru-RU"/>
              </w:rPr>
            </w:pPr>
            <w:r w:rsidRPr="00145599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ru-RU"/>
              </w:rPr>
              <w:t>Атом.  Изотоп.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Химический элемент, простое вещество, оксиды, гидроксиды (основания и кислоты), соли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ПС;  плакат «Классификация веществ»;  видеофильм «Химические элементы»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основных законов; 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основные    теории химии;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проводить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само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 химиче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ской  информации;  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</w:t>
            </w: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зовать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приобретенные зна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для критической оценки достоверности    химической информации,   поступающей из разных источников;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устанавливать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формулы веществ по массовым долям элементов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беседа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1, 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1-3,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7; записи в тетради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(2)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lang w:eastAsia="ru-RU"/>
              </w:rPr>
              <w:t>Закон сохранения массы веществ, закон сохранения и превращения энергии при химических реакциях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ru-RU"/>
              </w:rPr>
            </w:pPr>
            <w:r w:rsidRPr="00145599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ru-RU"/>
              </w:rPr>
              <w:t>Вещество. Химическая реакция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опрос, работа с учебником, стр.5-6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2, стр.5-6, упр.4-6, стр.7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(3)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lang w:eastAsia="ru-RU"/>
              </w:rPr>
              <w:t>Закон постоянства состава веществ. Вещества молекулярного и немолекулярного строения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постоянст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состава, хими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ческая формула, расчёты по формулам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опрос, работа с учебником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ДМ: А.М.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стр. 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2, стр.6, упр.7, задачи 1,2, стр.7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–я неделя</w:t>
            </w:r>
          </w:p>
        </w:tc>
      </w:tr>
      <w:tr w:rsidR="00145599" w:rsidRPr="00145599" w:rsidTr="00145599">
        <w:tc>
          <w:tcPr>
            <w:tcW w:w="148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 Периодический закон и периодическая система химических элементов Д. И. Менделеева на основе учения о строении атомов - 4 ч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lang w:eastAsia="ru-RU"/>
              </w:rPr>
              <w:t>Периодический закон и Периодическая система химических элементов Д.И. Менделеева. Закономерности в изменении свойств химических элементов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ПЗ и ПС, структура ПСХЭ.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Причина периодичности в изменении свойств хим. элементов. Периоды и группы. ПЗ и строение атома. Современное понятие о химическом элементе. Современная формулировка ПЗ. Причина периодичности в изменении свойств химических элементов.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ПСХЭ ДИМ</w:t>
            </w:r>
          </w:p>
        </w:tc>
        <w:tc>
          <w:tcPr>
            <w:tcW w:w="2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Находить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необходимую информацию в источниках разного типа;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переводить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из одной знаковой системы в другую (из таблицы в текст).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объяснять </w:t>
            </w: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законы диалектики на примере на конкретных примерах ПС;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закон химии - периодический закон; 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характеризовать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малых периодов по их положению в ПС;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мировоззренческие взгляды;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малых и больших периодов</w:t>
            </w:r>
            <w:r w:rsidRPr="00145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опрос, работа по учебнику, стр.22, упр.1-3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тетради.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(5-6)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lang w:eastAsia="ru-RU"/>
              </w:rPr>
              <w:t>Строение электронных оболочек атомов химических элементов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Атомные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>орбитали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>. Электронная   клас</w:t>
            </w: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сификация элемен</w:t>
            </w: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тов 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>Особенности строения    элек</w:t>
            </w: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тронных  оболо</w:t>
            </w: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чек  атомов.  Электронная оболочка. Энергетический уровень.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>Орбитали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. Распределение электронов по энергетическим уровням и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>орбиталям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>. Электронная конфигурация атома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ПСХЭ ДИМ, таблицы 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«Электронные оболочки атомов»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опрос,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аб. по ПС,</w:t>
            </w:r>
          </w:p>
          <w:p w:rsidR="00145599" w:rsidRPr="00145599" w:rsidRDefault="00145599" w:rsidP="001455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учебнику, стр.22, упр.4</w:t>
            </w:r>
          </w:p>
          <w:p w:rsidR="00145599" w:rsidRPr="00145599" w:rsidRDefault="00145599" w:rsidP="001455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по ДМ: А.М.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стр.5-6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3-4, стр.22, упр.5-7, задача 1.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lang w:eastAsia="ru-RU"/>
              </w:rPr>
              <w:t xml:space="preserve">Валентность. Валентные возможности и размеры атомов химических </w:t>
            </w:r>
            <w:r w:rsidRPr="00145599">
              <w:rPr>
                <w:rFonts w:ascii="Times New Roman" w:eastAsia="Calibri" w:hAnsi="Times New Roman" w:cs="Times New Roman"/>
                <w:lang w:eastAsia="ru-RU"/>
              </w:rPr>
              <w:lastRenderedPageBreak/>
              <w:t>элементов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окисления и валентные возможности химических элементов,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возбужденное состояние атома.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Демонстрации: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ПСХЭ ДИМ таблицы 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«Электронные оболочки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атомов», 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опрос,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по ДМ: А.М.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стр.6-8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§ 5, стр.22, упр.11-17,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148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3. Строение вещества - 5 ч</w:t>
            </w:r>
          </w:p>
        </w:tc>
      </w:tr>
      <w:tr w:rsidR="00145599" w:rsidRPr="00145599" w:rsidTr="00145599">
        <w:trPr>
          <w:trHeight w:val="17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Химическая связь. Ионная и ковалентная химические связи. Типы кристаллических решеток.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Химическая связь. Виды химической связи. Ионная связь как особый случай ковалентной полярной связи Ковалентная связь, ее разновидности и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механизмы образо</w:t>
            </w: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вания.  Обменный и донорно-акцепторный механизмы </w:t>
            </w:r>
            <w:proofErr w:type="spellStart"/>
            <w:proofErr w:type="gramStart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образо-вания</w:t>
            </w:r>
            <w:proofErr w:type="spellEnd"/>
            <w:proofErr w:type="gramEnd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 xml:space="preserve"> ковалентной связи</w:t>
            </w:r>
            <w:r w:rsidRPr="00145599">
              <w:rPr>
                <w:rFonts w:ascii="Calibri" w:eastAsia="Times New Roman" w:hAnsi="Calibri" w:cs="Times New Roman"/>
                <w:i/>
                <w:lang w:eastAsia="ru-RU"/>
              </w:rPr>
              <w:t xml:space="preserve">. </w:t>
            </w: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Типы кристаллических решеток. Аморфное состояние в-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Демонстрация: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«Химическая связь»;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транспаранты «Виды химической связи»</w:t>
            </w:r>
            <w:r w:rsidRPr="00145599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модели кристаллических решеток</w:t>
            </w:r>
          </w:p>
        </w:tc>
        <w:tc>
          <w:tcPr>
            <w:tcW w:w="2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Знать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понятия   «химиче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  <w:t xml:space="preserve">ская связь» виды связей, типы кристаллических решеток, теорию химической связи; 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определять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тип хи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  <w:t>мической связи в соедине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  <w:t xml:space="preserve">ниях;    </w:t>
            </w:r>
            <w:r w:rsidRPr="001455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объяснять  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зависи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  <w:t>мость  свойств  веществ от их состава и строения; при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  <w:t>роду химической связи;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использовать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мультимедийные ресурсы и компьютерные технологии для обработки и систематизации информации,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практической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5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находить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необходимую информацию в источниках разного 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типа.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5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отделять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основную информацию от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второстепенной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оценивать</w:t>
            </w:r>
            <w:r w:rsidRPr="00145599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объективно свои учебные достижения, 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 xml:space="preserve">соотносить </w:t>
            </w:r>
            <w:r w:rsidRPr="00145599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приложенные усилия с полученными результатами своей деятельности.</w:t>
            </w:r>
          </w:p>
          <w:p w:rsidR="00145599" w:rsidRPr="00145599" w:rsidRDefault="00145599" w:rsidP="0014559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применять 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полученные знания для решения задач различного уровня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уметь </w:t>
            </w:r>
            <w:r w:rsidRPr="001455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использовать приобретенные знания и умения в практической деятельности</w:t>
            </w:r>
          </w:p>
          <w:p w:rsidR="00145599" w:rsidRPr="00145599" w:rsidRDefault="00145599" w:rsidP="00145599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опрос, работа с ДМ.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6 (с.24-26), 8, упр. 1-4, (с. 41), задача 1 (с. 42)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Металлическая и водородная связи</w:t>
            </w:r>
            <w:r w:rsidRPr="00145599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Типы кристаллических решеток.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>Водородная связь, её роль в формировании структур биополимеров.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Водородная связь как особый случай межмолекулярного взаимодействия. Внутримолекулярная водородная связь и её роль в организации структур биополимеров Металлическая химическая связь. Общие физические свойства металлов Сплавы. Черные и </w:t>
            </w: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цветные сплавы </w:t>
            </w:r>
          </w:p>
          <w:p w:rsidR="00145599" w:rsidRPr="00145599" w:rsidRDefault="00145599" w:rsidP="001455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Демонстрация: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«Химическая связь»;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транспаранты «Виды химической связи»</w:t>
            </w:r>
            <w:r w:rsidRPr="00145599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модели кристаллических решеток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опрос,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(схема 1),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стр.28 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выступлений обучающихся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6, 8, упр. 8, задача 2 (с. 41-42)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145599" w:rsidRPr="00145599" w:rsidRDefault="00145599" w:rsidP="00145599">
            <w:pPr>
              <w:ind w:right="-1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многообразия веществ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Изотопия. Аллотропия. Изомерия. Гомология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опрос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9, упр. 9, (с. 41), задача 3 (с. 42)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ind w:right="-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45599" w:rsidRPr="00145599" w:rsidRDefault="00145599" w:rsidP="00145599">
            <w:pPr>
              <w:ind w:right="-1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Дисперсные системы. Обобщение знаний по темам « Основные законы химии. ПЗ ПС ДИМ, Строение вещества».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Золи, гели, понятие о коллоидах. 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Понятие о дисперсной системе. Дисперсная фаза и дисперсионная среда. Классификация дисперсных систем. Коллоидные дисперсные системы. Золи и гели. Значение дисперсных систем в природе и жизни человека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пищевых, косметических, биологических и медицинских золей и гелей.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Тиндаля</w:t>
            </w:r>
            <w:proofErr w:type="spellEnd"/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тест,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выступлений обучающихся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тетради.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rPr>
          <w:trHeight w:val="88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45599" w:rsidRPr="00145599" w:rsidRDefault="00145599" w:rsidP="00145599">
            <w:pPr>
              <w:ind w:right="-1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Контрольная работа № 1 по темам </w:t>
            </w:r>
          </w:p>
          <w:p w:rsidR="00145599" w:rsidRPr="00145599" w:rsidRDefault="00145599" w:rsidP="00145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 Основные законы химии. ПЗ ПС ДИМ, Строение вещества».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УУД, степени их усвоения, полученных при изучении данной темы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№ 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148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 Химические реакции - 7 ч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Сущность и классификация химических 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реакций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УИНЗ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химических реакций в неорганической и органической химии по различным </w:t>
            </w: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признакам. Особенности реакций в органической химии. Реакции присоединения, полимеризации, замещения и изомеризации в органической химии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Демонстрация: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типы химических реакций,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видеоопыты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органической химии</w:t>
            </w:r>
          </w:p>
        </w:tc>
        <w:tc>
          <w:tcPr>
            <w:tcW w:w="2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Calibri" w:eastAsia="Times New Roman" w:hAnsi="Calibri" w:cs="Times New Roman"/>
                <w:b/>
                <w:bCs/>
                <w:lang w:eastAsia="ru-RU"/>
              </w:rPr>
              <w:lastRenderedPageBreak/>
              <w:t xml:space="preserve"> </w:t>
            </w: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зависи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мость  свойств  веществ от их состава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строения;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создавать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алгоритмы познавательной деятельности для решения задач творческого и поискового характера;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полученных результатов;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объективно свои учебные достижения;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различного уровня;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среды в водных растворах неорганических веществ;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использовать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приобретенные знания и умения в практической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повседневной жизни для объяснения явлений, происходящих в природе, быту и на производстве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выбирать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критерии для сравнения, сопоставления, оценки и классификации объектов;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определения, приводить доказательства;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информацию по заданной теме в источниках различного типа;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осуществлять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само- и взаимопроверку;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совершенствовать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проведения химического эксперимента, с соблюдением правил ТБ.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опрос, работа с учебником,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стр.45 (схема 4)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§ 11, упр.3, 4,8                           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задача. 1,2, с. 48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(14)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Скорость химических реакций. Факторы, влияющие на скорость химических реакций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кинетика. Гомогенная и гетерогенная среда. Энергия активации. Кинетическое уравнение реакции. Катализ, катализатор, ингибитор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Демонстрация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:Л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1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влияние на скорость химической реакции: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концентрации;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поверхности </w:t>
            </w:r>
            <w:proofErr w:type="spellStart"/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соприкоснове-ния</w:t>
            </w:r>
            <w:proofErr w:type="spellEnd"/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реагирую-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веществ;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температуры;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катализатора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опрос,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ДМ: А.М.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стр.14-15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12, упр. 1, 4-6 задачи 1-2 (с.63)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Химическое равновесие. Принцип </w:t>
            </w:r>
            <w:proofErr w:type="spellStart"/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</w:t>
            </w:r>
            <w:proofErr w:type="spellEnd"/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Шателье</w:t>
            </w:r>
            <w:proofErr w:type="spellEnd"/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Производство серной кислоты контактным способом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Химическое равновесие, обратимые и необратимые реакции, условия, влияющие на </w:t>
            </w:r>
            <w:proofErr w:type="spellStart"/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сме-щение</w:t>
            </w:r>
            <w:proofErr w:type="spellEnd"/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химического равновесия (принцип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Ле-Шателье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-та равновесия </w:t>
            </w:r>
          </w:p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Кипящий слой, принцип противотока,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 теплообмена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55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Демонстрация: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видеофильм «Основы молекулярн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кинетической теории»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13-14, упр. 7-12, задачи 3, 4 (с. 63</w:t>
            </w:r>
            <w:r w:rsidRPr="00145599">
              <w:rPr>
                <w:rFonts w:ascii="Calibri" w:eastAsia="Times New Roman" w:hAnsi="Calibri" w:cs="Times New Roman"/>
                <w:lang w:eastAsia="ru-RU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(16)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Электролитическая диссоциация. Сильные и слабые электролиты. Водородный показатель (</w:t>
            </w:r>
            <w:proofErr w:type="spellStart"/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раствора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Электролитическая диссоциация. Сильные и слабые электролиты. Водородный показатель (рН). Реакц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Демонстрация: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Таблица растворимости, алгоритм составления реакций ионного обмена.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опрос, работа с учебником, с ДМ.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15-17, упр. 1-3, задача 1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(с. 74)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органических и неорганических веществ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УИНЗ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водных растворов: кислая, нейтральная, щелочная.</w:t>
            </w:r>
          </w:p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Гидролиз неорганических и органических соединений. 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Демонстрация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:Л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2,3</w:t>
            </w:r>
          </w:p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характера среды с помощью универсального индикатора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опрос, работа с ДМ: А.М.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стр.20-21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18, упр. 4-11,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«Химические реакции»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УУД полученные при изучении тем, в ходе выполнения тренировочных заданий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опрос, работа с ДМ.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контр. работе, задание в тетради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rPr>
          <w:trHeight w:val="1732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 2 по теме « Типы химических реакций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УУД, степени их усвоения, полученных при изучении данных тем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неделя</w:t>
            </w:r>
          </w:p>
        </w:tc>
      </w:tr>
      <w:tr w:rsidR="00145599" w:rsidRPr="00145599" w:rsidTr="00145599">
        <w:tc>
          <w:tcPr>
            <w:tcW w:w="148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5. Металлы - 7 ч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Положение металлов в ПСХЭ Д. И. Менделеева. Общие свойства металлов.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Металлы, 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>-,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>-,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элементы, металлическая связь, 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металлическая кристаллическая решетка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Демонстрация:</w:t>
            </w:r>
          </w:p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Коллекция:</w:t>
            </w: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«Металлы».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элементы металлы по положению в ПС и строению атомов, </w:t>
            </w:r>
            <w:proofErr w:type="spellStart"/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металлов, записывать уравнения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реак-ций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молекулярном и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-восстановительном виде;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навыками организации и участие в коллективной деятельности, самооценка;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способы получения металлов;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самостоятельный поиск химической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с использованием различных источников (научно-популярных изданий, компьютерных баз данных);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требования, предъявляемые  к устному выступлению;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5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объяснять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изменение свой</w:t>
            </w:r>
            <w:proofErr w:type="gramStart"/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>ств пр</w:t>
            </w:r>
            <w:proofErr w:type="gramEnd"/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>остых веществ металлов, а также их соединений (оксидов, гидроксидов, гидридов) в пределах одного периода и главной подгруппы ПС, характеризовать химические свойства простых веществ металлов (главных подгрупп 1-3 групп), свойства их соединений (оксидов, гидроксидов), записывать уравнения реакций в молекулярном, ионном и ОВР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опрос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Металлы введение в тему (с. 77-79) упр. 1-4, (с. 89); § 28, задача 1 (с.89)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сообщения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20-ая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(21)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способы получения металлов. Сплавы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способы получения металлов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образцы сплавов и изделий них;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опрос,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55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выступлений обучающихся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ДМ: А.М. стр.31-32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19, упр. 5-6, задачи на выход продукта реакции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(22)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Электролиз растворов и расплавов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УИНЗ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Электролиз растворов и расплавов. </w:t>
            </w:r>
            <w:r w:rsidRPr="001455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Практическое применение электролиза.</w:t>
            </w:r>
          </w:p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Электролиз растворов и расплавов электролитов на примере хлорида натрия. Электролитическое получение алюминия.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Демонстрации: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электролиз раствора сульфата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(хлорида)  меди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19, упр. 7-10, 7, 8 задачи 4-5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(с. 89),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сообщения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(23)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коррозии металлов. Способы защиты от коррозии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Понятие о коррозии металлов. Способы защиты от коррозии.</w:t>
            </w:r>
          </w:p>
          <w:p w:rsidR="00145599" w:rsidRPr="00145599" w:rsidRDefault="00145599" w:rsidP="00145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Коррозия металлов как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окислительно-вос-становительный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опрос, 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оценка выступлений обучающих.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20), упр. 11-13, задачи на избыток, недостаток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rPr>
          <w:trHeight w:val="3391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(24)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Обзор металлов главных подгрупп (А-групп) периодической системы химических элементов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главных подгрупп, соединения металлов (оксиды, основания, соли), амфотерность алюминия и его соединений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образцы металлов, их оксидов, некоторых солей;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металлов с кислородом, кислотами, водой;</w:t>
            </w:r>
          </w:p>
          <w:p w:rsidR="00145599" w:rsidRPr="00145599" w:rsidRDefault="00145599" w:rsidP="001455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доказательство амфотерности алюминия и его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гидроксида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опрос,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21, задания по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карточкам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сообщен.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(25)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Обзор металлов побочных подгрупп (Б-групп) периодической системы химических элементов (медь, цинк, железо)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Металлы побочных подгрупп,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-элементы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образцы меди, железа, хрома, их соединений;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меди и железа с кислородом;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меди и железа с кислотами (серная, соляная);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физические и химические свойства металлов в сравнении  с металлами главных подгрупп, записывать уравнения реакций в молекулярном и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-восстановительном виде, прогнозировать химические свойства соединений металлов (железа, меди, хрома) по степени окисления и характеризовать на примере записи уравнений реакций в молекулярном и ионном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опрос, оценка выступлений обучающихся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ДМ: А.М. стр.33-34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22, 23, 26-27 упр. 1-4, 7-12, задачи 2, 4 (с. 118)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(26)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Оксиды и гидроксиды металлов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и гидроксиды металлов, их химический характер.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олучение гидроксида меди, хрома, оксида меди;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оксидов и гидроксидов металлов с кислотами;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доказательство амфотерности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соединений хрома (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опрос,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ДМ: А.М. стр.37-38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29, упр. 16-18, задача 3, (с. 118)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148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6. Неметаллы - 9ч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свойств неметаллов.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-восстановительные свойства типичных неметаллов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Неметаллы, характеристика элементов и простых веществ, ковалентная связь кристаллические решетки (атомная, молекулярная, физические и химические свойства простых веществ </w:t>
            </w:r>
            <w:proofErr w:type="gramEnd"/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неметаллов 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Демонстрации: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образцы 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неметаллов;</w:t>
            </w:r>
          </w:p>
          <w:p w:rsidR="00145599" w:rsidRPr="00145599" w:rsidRDefault="00145599" w:rsidP="001455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-модели кристаллических   решеток, алмаза, графита, получение аммиака и </w:t>
            </w:r>
            <w:proofErr w:type="spellStart"/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>, растворение их в воде,</w:t>
            </w:r>
          </w:p>
          <w:p w:rsidR="00145599" w:rsidRPr="00145599" w:rsidRDefault="00145599" w:rsidP="00145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кислотно-основных свойств этих веществ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формулы соединений неметаллов на основе строения их атомов и ЭО, определять вид химической связи,  тип кристаллической решетки, характеризовать физические и химические свойства, записывать уравнения химических реакций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молекулярном, ионном и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-восстановительном виде, характеризовать окислительные свойства азотной, концентрированной серной кислот, расставлять коэффициенты методом электронного баланса;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владеть</w:t>
            </w: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приемами исследовательской деятельности, элементарными умениями прогноза;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создавать</w:t>
            </w: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алгоритмы познавательной деятельности для решения задач творческого и поискового характера;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формулировать </w:t>
            </w: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полученные результаты;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определять:</w:t>
            </w: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принадлежность веществ к различным классам органических соединений;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извлекать</w:t>
            </w: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необходимую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информации из источников, созданных в различных знаковых системах;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при изучении тем знания, умения и навыки при выполнении тренировочных заданий;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называть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изученные вещества по тривиальной и международной номенклатуре; </w:t>
            </w: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принадлежность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веществ к различным классам; объяснять зависимость свойств веществ от их состава и строения; 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химический эксперимент по распознаванию с соблюдением правил ТБ; 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5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 </w:t>
            </w:r>
            <w:r w:rsidRPr="001455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выбора продуктов питания, правильное использование средств бытовой химии, лекарственных препаратов; 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приобретенные знания и умения в практической деятельности и повседневной жизни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опрос,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учебником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тр.121,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ДМ:  А.М.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стр.24-26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30, упр. 1-4, задача 2, стр.138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(28)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неметаллов и кислородсодержащие кислоты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Водородные соединения неметаллов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Оксиды неметаллов: </w:t>
            </w:r>
            <w:proofErr w:type="spellStart"/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солеобра-зующие</w:t>
            </w:r>
            <w:proofErr w:type="spellEnd"/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несолеобразующие, кислотные;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-кие и химические свойства оксидов Кислородсодержащие кислоты,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разбавленная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азотная и серная кислоты, окислительные свойства азотной и серной кислот Летучие  водородные соединения, их кислотно-основные свойства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Демонстрации: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сжигание угля и серы в кислороде;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химических свой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одуктов сгорания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-взаимодействие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серной,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разбав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-ленной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азотной </w:t>
            </w: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кислот с медью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опрос,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ДМ:  А.М.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,. 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стр.26-28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 31, упр. 5-10, 13 (а),  задача 1 (с. 138), 32, упр. 11,13 (б, в), Подготовка к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№ 3, стр.144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(29)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ТБ. Решение экспериментальных задач по неорганической химии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widowControl w:val="0"/>
              <w:shd w:val="clear" w:color="auto" w:fill="FFFFFF"/>
              <w:spacing w:before="14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Идентификация органических соединений, проведение качественных реакций.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1.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 материалы для практической работы. Инструкции ТБ</w:t>
            </w: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Практическ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. работа № 1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Оформление работы.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№ 4, стр.144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(30)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ТБ. Решение экспериментальных задач по органической химии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widowControl w:val="0"/>
              <w:shd w:val="clear" w:color="auto" w:fill="FFFFFF"/>
              <w:spacing w:before="14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Идентификация органических соединений, проведение качественных реакций на ионы.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2.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 материалы для практической работы. Инструкции ТБ</w:t>
            </w: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Практическ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. работа № 2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Оформление работы.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№ 6, стр.145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(31)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ТБ. Получение, собирание и распознавание газов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кислот, расчеты по уравнению, получение газов, способы  собирания и их идентификация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3.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 материалы для практической работы. Инструкции ТБ</w:t>
            </w: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Практическ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. работа № 3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lang w:eastAsia="ru-RU"/>
              </w:rPr>
              <w:t>Оформление работы.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цепочками превращений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неорганических и органических веществ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Химические свойства основных классов неорганических соединений</w:t>
            </w:r>
          </w:p>
          <w:p w:rsidR="00145599" w:rsidRPr="00145599" w:rsidRDefault="00145599" w:rsidP="001455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Классификация и номенклатура органических соединений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 таблицы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опрос, работа с ДМ.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33, упр. (с. 143), работа с цепочками превращений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(33)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темам «Металлы» и «Неметаллы»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УУД полученные при изучении тем, в ходе выполнения тренировочных заданий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 таблицы</w:t>
            </w: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опрос, работа с ДМ:  А.М. </w:t>
            </w: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стр.41-44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к контр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аботе в тетради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45599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3 по темам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 Металлы», «Неметаллы»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УУД, степени их усвоения, полученных при изучении данных тем</w:t>
            </w:r>
            <w:proofErr w:type="gramStart"/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45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 Металлы», «Неметаллы»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№ 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</w:t>
            </w:r>
            <w:proofErr w:type="spellEnd"/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145599" w:rsidRPr="00145599" w:rsidTr="001D45FB">
        <w:trPr>
          <w:trHeight w:val="2593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(35)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химическая грамотность</w:t>
            </w:r>
          </w:p>
          <w:p w:rsidR="00145599" w:rsidRPr="00145599" w:rsidRDefault="00145599" w:rsidP="001455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D45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в повседневной жизни. Моющие и чистящие средства. Правила безопасной работы со средствами бытовой химии. Бытовая химическая грамотность.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Демонстрация:</w:t>
            </w:r>
          </w:p>
          <w:p w:rsidR="00145599" w:rsidRPr="00145599" w:rsidRDefault="00145599" w:rsidP="00145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видеофильм «Химия вокруг нас»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беседа,</w:t>
            </w:r>
          </w:p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выступлений обучающих.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99" w:rsidRPr="00145599" w:rsidRDefault="00145599" w:rsidP="0014559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35-ая</w:t>
            </w:r>
          </w:p>
          <w:p w:rsidR="00145599" w:rsidRPr="00145599" w:rsidRDefault="00145599" w:rsidP="001455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</w:tbl>
    <w:p w:rsidR="00145599" w:rsidRPr="00145599" w:rsidRDefault="00145599" w:rsidP="001455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599" w:rsidRPr="00145599" w:rsidRDefault="00145599" w:rsidP="001D45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45599" w:rsidRPr="00145599" w:rsidSect="0014559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bookmarkStart w:id="0" w:name="_GoBack"/>
      <w:bookmarkEnd w:id="0"/>
    </w:p>
    <w:p w:rsidR="00145599" w:rsidRDefault="00145599" w:rsidP="001D45FB"/>
    <w:sectPr w:rsidR="00145599" w:rsidSect="0014559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FB9"/>
    <w:multiLevelType w:val="hybridMultilevel"/>
    <w:tmpl w:val="34748E46"/>
    <w:lvl w:ilvl="0" w:tplc="6062E9AC">
      <w:start w:val="1"/>
      <w:numFmt w:val="decimal"/>
      <w:lvlText w:val="%1.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1">
    <w:nsid w:val="09BE676A"/>
    <w:multiLevelType w:val="hybridMultilevel"/>
    <w:tmpl w:val="3F2CC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B49BE"/>
    <w:multiLevelType w:val="hybridMultilevel"/>
    <w:tmpl w:val="629C5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4640F"/>
    <w:multiLevelType w:val="hybridMultilevel"/>
    <w:tmpl w:val="D004A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96933"/>
    <w:multiLevelType w:val="hybridMultilevel"/>
    <w:tmpl w:val="0CFCA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2A61E8A"/>
    <w:multiLevelType w:val="hybridMultilevel"/>
    <w:tmpl w:val="82F20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D3341"/>
    <w:multiLevelType w:val="hybridMultilevel"/>
    <w:tmpl w:val="F0522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B04AC"/>
    <w:multiLevelType w:val="hybridMultilevel"/>
    <w:tmpl w:val="C98A7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0508C"/>
    <w:multiLevelType w:val="hybridMultilevel"/>
    <w:tmpl w:val="9894FF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EA7326F"/>
    <w:multiLevelType w:val="hybridMultilevel"/>
    <w:tmpl w:val="7C4AA6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43B87"/>
    <w:multiLevelType w:val="hybridMultilevel"/>
    <w:tmpl w:val="BEDA2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A6FAD"/>
    <w:multiLevelType w:val="hybridMultilevel"/>
    <w:tmpl w:val="1A267C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9735FE"/>
    <w:multiLevelType w:val="hybridMultilevel"/>
    <w:tmpl w:val="FDEC0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311CC"/>
    <w:multiLevelType w:val="hybridMultilevel"/>
    <w:tmpl w:val="E9CCC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F6811"/>
    <w:multiLevelType w:val="hybridMultilevel"/>
    <w:tmpl w:val="515E1136"/>
    <w:lvl w:ilvl="0" w:tplc="584A6E9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FA7E0B"/>
    <w:multiLevelType w:val="hybridMultilevel"/>
    <w:tmpl w:val="69A698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ED144CC"/>
    <w:multiLevelType w:val="hybridMultilevel"/>
    <w:tmpl w:val="170A60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FEF16E8"/>
    <w:multiLevelType w:val="hybridMultilevel"/>
    <w:tmpl w:val="E1040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C93C8B"/>
    <w:multiLevelType w:val="hybridMultilevel"/>
    <w:tmpl w:val="E604A4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2674CDF"/>
    <w:multiLevelType w:val="hybridMultilevel"/>
    <w:tmpl w:val="8D9ADC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B6146C"/>
    <w:multiLevelType w:val="hybridMultilevel"/>
    <w:tmpl w:val="324AA2F6"/>
    <w:lvl w:ilvl="0" w:tplc="6062E9AC">
      <w:start w:val="1"/>
      <w:numFmt w:val="decimal"/>
      <w:lvlText w:val="%1."/>
      <w:lvlJc w:val="left"/>
      <w:pPr>
        <w:ind w:left="8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22">
    <w:nsid w:val="3BB54F40"/>
    <w:multiLevelType w:val="hybridMultilevel"/>
    <w:tmpl w:val="F634C05A"/>
    <w:lvl w:ilvl="0" w:tplc="6130F044">
      <w:start w:val="1"/>
      <w:numFmt w:val="upperRoman"/>
      <w:lvlText w:val="%1."/>
      <w:lvlJc w:val="left"/>
      <w:pPr>
        <w:ind w:left="94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23">
    <w:nsid w:val="3FCF1C42"/>
    <w:multiLevelType w:val="hybridMultilevel"/>
    <w:tmpl w:val="97C29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4AF3AD8"/>
    <w:multiLevelType w:val="hybridMultilevel"/>
    <w:tmpl w:val="47760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127740"/>
    <w:multiLevelType w:val="hybridMultilevel"/>
    <w:tmpl w:val="2336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B32057D"/>
    <w:multiLevelType w:val="hybridMultilevel"/>
    <w:tmpl w:val="5BBA8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A5C90"/>
    <w:multiLevelType w:val="hybridMultilevel"/>
    <w:tmpl w:val="9B9AE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CD6B9F"/>
    <w:multiLevelType w:val="hybridMultilevel"/>
    <w:tmpl w:val="F0CEC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D56989"/>
    <w:multiLevelType w:val="hybridMultilevel"/>
    <w:tmpl w:val="EC4242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B8C4164"/>
    <w:multiLevelType w:val="hybridMultilevel"/>
    <w:tmpl w:val="43709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F54F7C"/>
    <w:multiLevelType w:val="hybridMultilevel"/>
    <w:tmpl w:val="B9DEF012"/>
    <w:lvl w:ilvl="0" w:tplc="6062E9AC">
      <w:start w:val="1"/>
      <w:numFmt w:val="decimal"/>
      <w:lvlText w:val="%1."/>
      <w:lvlJc w:val="left"/>
      <w:pPr>
        <w:ind w:left="5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32">
    <w:nsid w:val="60E278AE"/>
    <w:multiLevelType w:val="hybridMultilevel"/>
    <w:tmpl w:val="D97016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6E70113"/>
    <w:multiLevelType w:val="hybridMultilevel"/>
    <w:tmpl w:val="C00632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DF40971"/>
    <w:multiLevelType w:val="hybridMultilevel"/>
    <w:tmpl w:val="EE4EEF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02F1858"/>
    <w:multiLevelType w:val="hybridMultilevel"/>
    <w:tmpl w:val="4A7497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722834C2"/>
    <w:multiLevelType w:val="hybridMultilevel"/>
    <w:tmpl w:val="5D8649E4"/>
    <w:lvl w:ilvl="0" w:tplc="6CFCA2A0">
      <w:start w:val="1"/>
      <w:numFmt w:val="decimal"/>
      <w:lvlText w:val="%1."/>
      <w:lvlJc w:val="left"/>
      <w:pPr>
        <w:ind w:left="5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37">
    <w:nsid w:val="74A832FA"/>
    <w:multiLevelType w:val="hybridMultilevel"/>
    <w:tmpl w:val="A9744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406531"/>
    <w:multiLevelType w:val="hybridMultilevel"/>
    <w:tmpl w:val="2DA0C2FC"/>
    <w:lvl w:ilvl="0" w:tplc="C9E04D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7611F67"/>
    <w:multiLevelType w:val="hybridMultilevel"/>
    <w:tmpl w:val="E8242F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83E3B2F"/>
    <w:multiLevelType w:val="hybridMultilevel"/>
    <w:tmpl w:val="6E7E3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55457"/>
    <w:multiLevelType w:val="hybridMultilevel"/>
    <w:tmpl w:val="8ECCB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232E6"/>
    <w:multiLevelType w:val="hybridMultilevel"/>
    <w:tmpl w:val="E410D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22"/>
  </w:num>
  <w:num w:numId="4">
    <w:abstractNumId w:val="36"/>
  </w:num>
  <w:num w:numId="5">
    <w:abstractNumId w:val="21"/>
  </w:num>
  <w:num w:numId="6">
    <w:abstractNumId w:val="0"/>
  </w:num>
  <w:num w:numId="7">
    <w:abstractNumId w:val="3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35"/>
  </w:num>
  <w:num w:numId="11">
    <w:abstractNumId w:val="26"/>
  </w:num>
  <w:num w:numId="12">
    <w:abstractNumId w:val="20"/>
  </w:num>
  <w:num w:numId="13">
    <w:abstractNumId w:val="28"/>
  </w:num>
  <w:num w:numId="14">
    <w:abstractNumId w:val="40"/>
  </w:num>
  <w:num w:numId="15">
    <w:abstractNumId w:val="7"/>
  </w:num>
  <w:num w:numId="16">
    <w:abstractNumId w:val="32"/>
  </w:num>
  <w:num w:numId="17">
    <w:abstractNumId w:val="11"/>
  </w:num>
  <w:num w:numId="18">
    <w:abstractNumId w:val="25"/>
  </w:num>
  <w:num w:numId="19">
    <w:abstractNumId w:val="19"/>
  </w:num>
  <w:num w:numId="20">
    <w:abstractNumId w:val="9"/>
  </w:num>
  <w:num w:numId="21">
    <w:abstractNumId w:val="6"/>
  </w:num>
  <w:num w:numId="22">
    <w:abstractNumId w:val="30"/>
  </w:num>
  <w:num w:numId="23">
    <w:abstractNumId w:val="38"/>
  </w:num>
  <w:num w:numId="24">
    <w:abstractNumId w:val="3"/>
  </w:num>
  <w:num w:numId="25">
    <w:abstractNumId w:val="14"/>
  </w:num>
  <w:num w:numId="26">
    <w:abstractNumId w:val="13"/>
  </w:num>
  <w:num w:numId="27">
    <w:abstractNumId w:val="42"/>
  </w:num>
  <w:num w:numId="28">
    <w:abstractNumId w:val="4"/>
  </w:num>
  <w:num w:numId="29">
    <w:abstractNumId w:val="8"/>
  </w:num>
  <w:num w:numId="30">
    <w:abstractNumId w:val="23"/>
  </w:num>
  <w:num w:numId="31">
    <w:abstractNumId w:val="33"/>
  </w:num>
  <w:num w:numId="32">
    <w:abstractNumId w:val="17"/>
  </w:num>
  <w:num w:numId="33">
    <w:abstractNumId w:val="34"/>
  </w:num>
  <w:num w:numId="34">
    <w:abstractNumId w:val="41"/>
  </w:num>
  <w:num w:numId="35">
    <w:abstractNumId w:val="12"/>
  </w:num>
  <w:num w:numId="36">
    <w:abstractNumId w:val="37"/>
  </w:num>
  <w:num w:numId="37">
    <w:abstractNumId w:val="18"/>
  </w:num>
  <w:num w:numId="38">
    <w:abstractNumId w:val="16"/>
  </w:num>
  <w:num w:numId="39">
    <w:abstractNumId w:val="10"/>
  </w:num>
  <w:num w:numId="40">
    <w:abstractNumId w:val="24"/>
  </w:num>
  <w:num w:numId="41">
    <w:abstractNumId w:val="39"/>
  </w:num>
  <w:num w:numId="42">
    <w:abstractNumId w:val="27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99"/>
    <w:rsid w:val="00145599"/>
    <w:rsid w:val="001D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455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4559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4559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5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99"/>
    <w:qFormat/>
    <w:rsid w:val="0014559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rsid w:val="001455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9"/>
    <w:rsid w:val="001455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4559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4559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45599"/>
  </w:style>
  <w:style w:type="paragraph" w:styleId="a6">
    <w:name w:val="List Paragraph"/>
    <w:basedOn w:val="a"/>
    <w:uiPriority w:val="99"/>
    <w:qFormat/>
    <w:rsid w:val="001455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uiPriority w:val="99"/>
    <w:rsid w:val="00145599"/>
    <w:pPr>
      <w:widowControl w:val="0"/>
      <w:autoSpaceDE w:val="0"/>
      <w:autoSpaceDN w:val="0"/>
      <w:adjustRightInd w:val="0"/>
      <w:spacing w:before="340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uiPriority w:val="99"/>
    <w:rsid w:val="00145599"/>
    <w:pPr>
      <w:widowControl w:val="0"/>
      <w:autoSpaceDE w:val="0"/>
      <w:autoSpaceDN w:val="0"/>
      <w:adjustRightInd w:val="0"/>
      <w:spacing w:after="0" w:line="254" w:lineRule="exact"/>
      <w:ind w:firstLine="227"/>
      <w:jc w:val="both"/>
    </w:pPr>
    <w:rPr>
      <w:rFonts w:ascii="SchoolBookC" w:eastAsia="Times New Roman" w:hAnsi="SchoolBookC" w:cs="SchoolBookC"/>
      <w:color w:val="000000"/>
      <w:sz w:val="21"/>
      <w:szCs w:val="21"/>
      <w:lang w:eastAsia="ru-RU"/>
    </w:rPr>
  </w:style>
  <w:style w:type="paragraph" w:customStyle="1" w:styleId="klass">
    <w:name w:val="klass"/>
    <w:uiPriority w:val="99"/>
    <w:rsid w:val="00145599"/>
    <w:pPr>
      <w:widowControl w:val="0"/>
      <w:autoSpaceDE w:val="0"/>
      <w:autoSpaceDN w:val="0"/>
      <w:adjustRightInd w:val="0"/>
      <w:spacing w:before="227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rsid w:val="00145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1455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455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1455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rmal (Web)"/>
    <w:basedOn w:val="a"/>
    <w:uiPriority w:val="99"/>
    <w:unhideWhenUsed/>
    <w:rsid w:val="0014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145599"/>
  </w:style>
  <w:style w:type="character" w:customStyle="1" w:styleId="ab">
    <w:name w:val="Основной текст Знак"/>
    <w:link w:val="ac"/>
    <w:locked/>
    <w:rsid w:val="00145599"/>
    <w:rPr>
      <w:sz w:val="21"/>
      <w:szCs w:val="21"/>
      <w:shd w:val="clear" w:color="auto" w:fill="FFFFFF"/>
    </w:rPr>
  </w:style>
  <w:style w:type="paragraph" w:styleId="ac">
    <w:name w:val="Body Text"/>
    <w:basedOn w:val="a"/>
    <w:link w:val="ab"/>
    <w:rsid w:val="00145599"/>
    <w:pPr>
      <w:shd w:val="clear" w:color="auto" w:fill="FFFFFF"/>
      <w:spacing w:after="0" w:line="240" w:lineRule="atLeast"/>
      <w:jc w:val="right"/>
    </w:pPr>
    <w:rPr>
      <w:sz w:val="21"/>
      <w:szCs w:val="21"/>
    </w:rPr>
  </w:style>
  <w:style w:type="character" w:customStyle="1" w:styleId="13">
    <w:name w:val="Основной текст Знак1"/>
    <w:basedOn w:val="a0"/>
    <w:uiPriority w:val="99"/>
    <w:semiHidden/>
    <w:rsid w:val="00145599"/>
  </w:style>
  <w:style w:type="character" w:customStyle="1" w:styleId="21">
    <w:name w:val="Основной текст (2)_"/>
    <w:link w:val="22"/>
    <w:locked/>
    <w:rsid w:val="00145599"/>
    <w:rPr>
      <w:rFonts w:ascii="Book Antiqua" w:hAnsi="Book Antiqua"/>
      <w:b/>
      <w:bCs/>
      <w:i/>
      <w:iCs/>
      <w:noProof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5599"/>
    <w:pPr>
      <w:shd w:val="clear" w:color="auto" w:fill="FFFFFF"/>
      <w:spacing w:after="0" w:line="240" w:lineRule="atLeast"/>
    </w:pPr>
    <w:rPr>
      <w:rFonts w:ascii="Book Antiqua" w:hAnsi="Book Antiqua"/>
      <w:b/>
      <w:bCs/>
      <w:i/>
      <w:iCs/>
      <w:noProof/>
      <w:sz w:val="26"/>
      <w:szCs w:val="26"/>
    </w:rPr>
  </w:style>
  <w:style w:type="character" w:customStyle="1" w:styleId="2FranklinGothicHeavy">
    <w:name w:val="Основной текст (2) + Franklin Gothic Heavy"/>
    <w:aliases w:val="13,5 pt,Не полужирный"/>
    <w:rsid w:val="00145599"/>
    <w:rPr>
      <w:rFonts w:ascii="Franklin Gothic Heavy" w:hAnsi="Franklin Gothic Heavy" w:cs="Franklin Gothic Heavy" w:hint="default"/>
      <w:b/>
      <w:bCs/>
      <w:i/>
      <w:iCs/>
      <w:noProof/>
      <w:sz w:val="27"/>
      <w:szCs w:val="27"/>
    </w:rPr>
  </w:style>
  <w:style w:type="paragraph" w:customStyle="1" w:styleId="NoSpacing">
    <w:name w:val="No Spacing"/>
    <w:rsid w:val="0014559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d">
    <w:name w:val="Strong"/>
    <w:qFormat/>
    <w:rsid w:val="00145599"/>
    <w:rPr>
      <w:b/>
      <w:bCs/>
    </w:rPr>
  </w:style>
  <w:style w:type="paragraph" w:customStyle="1" w:styleId="zag3">
    <w:name w:val="zag_3"/>
    <w:basedOn w:val="a"/>
    <w:rsid w:val="0014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qFormat/>
    <w:rsid w:val="00145599"/>
    <w:rPr>
      <w:i/>
      <w:iCs/>
    </w:rPr>
  </w:style>
  <w:style w:type="paragraph" w:customStyle="1" w:styleId="Normal">
    <w:name w:val="Normal"/>
    <w:rsid w:val="0014559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14559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1455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4559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4559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4559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5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99"/>
    <w:qFormat/>
    <w:rsid w:val="0014559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rsid w:val="001455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9"/>
    <w:rsid w:val="001455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4559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4559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45599"/>
  </w:style>
  <w:style w:type="paragraph" w:styleId="a6">
    <w:name w:val="List Paragraph"/>
    <w:basedOn w:val="a"/>
    <w:uiPriority w:val="99"/>
    <w:qFormat/>
    <w:rsid w:val="001455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uiPriority w:val="99"/>
    <w:rsid w:val="00145599"/>
    <w:pPr>
      <w:widowControl w:val="0"/>
      <w:autoSpaceDE w:val="0"/>
      <w:autoSpaceDN w:val="0"/>
      <w:adjustRightInd w:val="0"/>
      <w:spacing w:before="340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uiPriority w:val="99"/>
    <w:rsid w:val="00145599"/>
    <w:pPr>
      <w:widowControl w:val="0"/>
      <w:autoSpaceDE w:val="0"/>
      <w:autoSpaceDN w:val="0"/>
      <w:adjustRightInd w:val="0"/>
      <w:spacing w:after="0" w:line="254" w:lineRule="exact"/>
      <w:ind w:firstLine="227"/>
      <w:jc w:val="both"/>
    </w:pPr>
    <w:rPr>
      <w:rFonts w:ascii="SchoolBookC" w:eastAsia="Times New Roman" w:hAnsi="SchoolBookC" w:cs="SchoolBookC"/>
      <w:color w:val="000000"/>
      <w:sz w:val="21"/>
      <w:szCs w:val="21"/>
      <w:lang w:eastAsia="ru-RU"/>
    </w:rPr>
  </w:style>
  <w:style w:type="paragraph" w:customStyle="1" w:styleId="klass">
    <w:name w:val="klass"/>
    <w:uiPriority w:val="99"/>
    <w:rsid w:val="00145599"/>
    <w:pPr>
      <w:widowControl w:val="0"/>
      <w:autoSpaceDE w:val="0"/>
      <w:autoSpaceDN w:val="0"/>
      <w:adjustRightInd w:val="0"/>
      <w:spacing w:before="227" w:after="0" w:line="254" w:lineRule="exact"/>
      <w:ind w:left="2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rsid w:val="00145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1455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455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1455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rmal (Web)"/>
    <w:basedOn w:val="a"/>
    <w:uiPriority w:val="99"/>
    <w:unhideWhenUsed/>
    <w:rsid w:val="0014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145599"/>
  </w:style>
  <w:style w:type="character" w:customStyle="1" w:styleId="ab">
    <w:name w:val="Основной текст Знак"/>
    <w:link w:val="ac"/>
    <w:locked/>
    <w:rsid w:val="00145599"/>
    <w:rPr>
      <w:sz w:val="21"/>
      <w:szCs w:val="21"/>
      <w:shd w:val="clear" w:color="auto" w:fill="FFFFFF"/>
    </w:rPr>
  </w:style>
  <w:style w:type="paragraph" w:styleId="ac">
    <w:name w:val="Body Text"/>
    <w:basedOn w:val="a"/>
    <w:link w:val="ab"/>
    <w:rsid w:val="00145599"/>
    <w:pPr>
      <w:shd w:val="clear" w:color="auto" w:fill="FFFFFF"/>
      <w:spacing w:after="0" w:line="240" w:lineRule="atLeast"/>
      <w:jc w:val="right"/>
    </w:pPr>
    <w:rPr>
      <w:sz w:val="21"/>
      <w:szCs w:val="21"/>
    </w:rPr>
  </w:style>
  <w:style w:type="character" w:customStyle="1" w:styleId="13">
    <w:name w:val="Основной текст Знак1"/>
    <w:basedOn w:val="a0"/>
    <w:uiPriority w:val="99"/>
    <w:semiHidden/>
    <w:rsid w:val="00145599"/>
  </w:style>
  <w:style w:type="character" w:customStyle="1" w:styleId="21">
    <w:name w:val="Основной текст (2)_"/>
    <w:link w:val="22"/>
    <w:locked/>
    <w:rsid w:val="00145599"/>
    <w:rPr>
      <w:rFonts w:ascii="Book Antiqua" w:hAnsi="Book Antiqua"/>
      <w:b/>
      <w:bCs/>
      <w:i/>
      <w:iCs/>
      <w:noProof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5599"/>
    <w:pPr>
      <w:shd w:val="clear" w:color="auto" w:fill="FFFFFF"/>
      <w:spacing w:after="0" w:line="240" w:lineRule="atLeast"/>
    </w:pPr>
    <w:rPr>
      <w:rFonts w:ascii="Book Antiqua" w:hAnsi="Book Antiqua"/>
      <w:b/>
      <w:bCs/>
      <w:i/>
      <w:iCs/>
      <w:noProof/>
      <w:sz w:val="26"/>
      <w:szCs w:val="26"/>
    </w:rPr>
  </w:style>
  <w:style w:type="character" w:customStyle="1" w:styleId="2FranklinGothicHeavy">
    <w:name w:val="Основной текст (2) + Franklin Gothic Heavy"/>
    <w:aliases w:val="13,5 pt,Не полужирный"/>
    <w:rsid w:val="00145599"/>
    <w:rPr>
      <w:rFonts w:ascii="Franklin Gothic Heavy" w:hAnsi="Franklin Gothic Heavy" w:cs="Franklin Gothic Heavy" w:hint="default"/>
      <w:b/>
      <w:bCs/>
      <w:i/>
      <w:iCs/>
      <w:noProof/>
      <w:sz w:val="27"/>
      <w:szCs w:val="27"/>
    </w:rPr>
  </w:style>
  <w:style w:type="paragraph" w:customStyle="1" w:styleId="NoSpacing">
    <w:name w:val="No Spacing"/>
    <w:rsid w:val="0014559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d">
    <w:name w:val="Strong"/>
    <w:qFormat/>
    <w:rsid w:val="00145599"/>
    <w:rPr>
      <w:b/>
      <w:bCs/>
    </w:rPr>
  </w:style>
  <w:style w:type="paragraph" w:customStyle="1" w:styleId="zag3">
    <w:name w:val="zag_3"/>
    <w:basedOn w:val="a"/>
    <w:rsid w:val="0014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qFormat/>
    <w:rsid w:val="00145599"/>
    <w:rPr>
      <w:i/>
      <w:iCs/>
    </w:rPr>
  </w:style>
  <w:style w:type="paragraph" w:customStyle="1" w:styleId="Normal">
    <w:name w:val="Normal"/>
    <w:rsid w:val="0014559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14559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1455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5943</Words>
  <Characters>33878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2017-03-01T19:11:00Z</dcterms:created>
  <dcterms:modified xsi:type="dcterms:W3CDTF">2017-03-01T19:25:00Z</dcterms:modified>
</cp:coreProperties>
</file>